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FA278" w14:textId="77777777" w:rsidR="00A51E57" w:rsidRDefault="00A51E57">
      <w:pPr>
        <w:ind w:firstLineChars="700" w:firstLine="3360"/>
        <w:rPr>
          <w:rFonts w:ascii="微软雅黑" w:eastAsia="微软雅黑" w:hAnsi="微软雅黑" w:hint="eastAsia"/>
          <w:b/>
          <w:sz w:val="48"/>
          <w:szCs w:val="48"/>
        </w:rPr>
      </w:pPr>
    </w:p>
    <w:tbl>
      <w:tblPr>
        <w:tblpPr w:leftFromText="180" w:rightFromText="180" w:vertAnchor="page" w:horzAnchor="margin" w:tblpY="3526"/>
        <w:tblW w:w="8237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8237"/>
      </w:tblGrid>
      <w:tr w:rsidR="00A51E57" w14:paraId="2626A18D" w14:textId="77777777">
        <w:trPr>
          <w:trHeight w:val="567"/>
        </w:trPr>
        <w:tc>
          <w:tcPr>
            <w:tcW w:w="8237" w:type="dxa"/>
            <w:vAlign w:val="center"/>
          </w:tcPr>
          <w:p w14:paraId="5968D7AB" w14:textId="174A0F22" w:rsidR="00A51E57" w:rsidRDefault="00DB4DF8">
            <w:pPr>
              <w:pStyle w:val="a8"/>
              <w:spacing w:beforeLines="100" w:before="312" w:afterLines="100" w:after="312"/>
              <w:rPr>
                <w:rFonts w:ascii="微软雅黑" w:eastAsia="微软雅黑" w:hAnsi="微软雅黑" w:hint="eastAsia"/>
                <w:sz w:val="44"/>
                <w:szCs w:val="44"/>
                <w:lang w:val="en-US" w:eastAsia="zh-CN"/>
              </w:rPr>
            </w:pPr>
            <w:r>
              <w:rPr>
                <w:rFonts w:ascii="微软雅黑" w:eastAsia="微软雅黑" w:hAnsi="微软雅黑" w:hint="eastAsia"/>
                <w:sz w:val="44"/>
                <w:szCs w:val="44"/>
                <w:lang w:val="en-US" w:eastAsia="zh-CN"/>
              </w:rPr>
              <w:t>百疆</w:t>
            </w:r>
            <w:r w:rsidR="00000000">
              <w:rPr>
                <w:rFonts w:ascii="微软雅黑" w:eastAsia="微软雅黑" w:hAnsi="微软雅黑" w:hint="eastAsia"/>
                <w:sz w:val="44"/>
                <w:szCs w:val="44"/>
                <w:lang w:val="en-US" w:eastAsia="zh-CN"/>
              </w:rPr>
              <w:t>有限公司</w:t>
            </w:r>
          </w:p>
        </w:tc>
      </w:tr>
      <w:tr w:rsidR="00A51E57" w14:paraId="15D89DA8" w14:textId="77777777">
        <w:trPr>
          <w:trHeight w:val="567"/>
        </w:trPr>
        <w:tc>
          <w:tcPr>
            <w:tcW w:w="8237" w:type="dxa"/>
            <w:vAlign w:val="center"/>
          </w:tcPr>
          <w:p w14:paraId="33105D50" w14:textId="5545D824" w:rsidR="00A51E57" w:rsidRDefault="00000000">
            <w:pPr>
              <w:pStyle w:val="a8"/>
              <w:spacing w:beforeLines="100" w:before="312" w:afterLines="100" w:after="312"/>
              <w:ind w:firstLineChars="200" w:firstLine="880"/>
              <w:rPr>
                <w:rFonts w:ascii="微软雅黑" w:eastAsia="微软雅黑" w:hAnsi="微软雅黑" w:hint="eastAsia"/>
                <w:sz w:val="44"/>
                <w:szCs w:val="44"/>
                <w:lang w:val="en-US" w:eastAsia="zh-CN"/>
              </w:rPr>
            </w:pPr>
            <w:r>
              <w:rPr>
                <w:rFonts w:ascii="微软雅黑" w:eastAsia="微软雅黑" w:hAnsi="微软雅黑"/>
                <w:sz w:val="44"/>
                <w:szCs w:val="44"/>
                <w:lang w:val="en-US" w:eastAsia="zh-CN"/>
              </w:rPr>
              <w:t>SAP</w:t>
            </w:r>
            <w:r>
              <w:rPr>
                <w:rFonts w:ascii="微软雅黑" w:eastAsia="微软雅黑" w:hAnsi="微软雅黑" w:hint="eastAsia"/>
                <w:sz w:val="44"/>
                <w:szCs w:val="44"/>
                <w:lang w:eastAsia="zh-CN"/>
              </w:rPr>
              <w:t xml:space="preserve"> 中台QMS系统</w:t>
            </w:r>
            <w:r w:rsidR="005142AC">
              <w:rPr>
                <w:rFonts w:ascii="微软雅黑" w:eastAsia="微软雅黑" w:hAnsi="微软雅黑" w:hint="eastAsia"/>
                <w:sz w:val="44"/>
                <w:szCs w:val="44"/>
                <w:lang w:eastAsia="zh-CN"/>
              </w:rPr>
              <w:t>设计</w:t>
            </w:r>
            <w:r>
              <w:rPr>
                <w:rFonts w:ascii="微软雅黑" w:eastAsia="微软雅黑" w:hAnsi="微软雅黑"/>
                <w:sz w:val="44"/>
                <w:szCs w:val="44"/>
                <w:lang w:val="en-US" w:eastAsia="zh-CN"/>
              </w:rPr>
              <w:t>文档</w:t>
            </w:r>
          </w:p>
        </w:tc>
      </w:tr>
      <w:tr w:rsidR="00A51E57" w14:paraId="4F103B86" w14:textId="77777777">
        <w:trPr>
          <w:trHeight w:val="567"/>
        </w:trPr>
        <w:tc>
          <w:tcPr>
            <w:tcW w:w="8237" w:type="dxa"/>
            <w:vAlign w:val="center"/>
          </w:tcPr>
          <w:p w14:paraId="3224F679" w14:textId="77777777" w:rsidR="00A51E57" w:rsidRDefault="00A51E57">
            <w:pPr>
              <w:pStyle w:val="a8"/>
              <w:spacing w:beforeLines="100" w:before="312" w:afterLines="100" w:after="312"/>
              <w:jc w:val="left"/>
              <w:rPr>
                <w:rFonts w:ascii="微软雅黑" w:eastAsia="微软雅黑" w:hAnsi="微软雅黑" w:hint="eastAsia"/>
                <w:sz w:val="44"/>
                <w:szCs w:val="44"/>
                <w:lang w:val="en-US" w:eastAsia="zh-CN"/>
              </w:rPr>
            </w:pPr>
          </w:p>
        </w:tc>
      </w:tr>
    </w:tbl>
    <w:p w14:paraId="3CC86D08" w14:textId="77777777" w:rsidR="00A51E57" w:rsidRDefault="00000000">
      <w:pPr>
        <w:jc w:val="center"/>
        <w:rPr>
          <w:rFonts w:ascii="微软雅黑" w:eastAsia="微软雅黑" w:hAnsi="微软雅黑" w:hint="eastAsia"/>
          <w:b/>
          <w:sz w:val="48"/>
          <w:szCs w:val="48"/>
        </w:rPr>
      </w:pPr>
      <w:r>
        <w:rPr>
          <w:rFonts w:ascii="微软雅黑" w:eastAsia="微软雅黑" w:hAnsi="微软雅黑" w:hint="eastAsia"/>
          <w:b/>
          <w:sz w:val="48"/>
          <w:szCs w:val="48"/>
        </w:rPr>
        <w:t>2024年04月</w:t>
      </w:r>
    </w:p>
    <w:p w14:paraId="700B8E37" w14:textId="77777777" w:rsidR="00A51E57" w:rsidRDefault="00A51E57">
      <w:pPr>
        <w:jc w:val="center"/>
        <w:rPr>
          <w:rFonts w:ascii="微软雅黑" w:eastAsia="微软雅黑" w:hAnsi="微软雅黑" w:hint="eastAsia"/>
          <w:bCs/>
          <w:sz w:val="50"/>
          <w:szCs w:val="50"/>
        </w:rPr>
      </w:pPr>
    </w:p>
    <w:p w14:paraId="065BCAAC" w14:textId="77777777" w:rsidR="00A51E57" w:rsidRDefault="00A51E57">
      <w:pPr>
        <w:jc w:val="center"/>
        <w:rPr>
          <w:rFonts w:ascii="微软雅黑" w:eastAsia="微软雅黑" w:hAnsi="微软雅黑" w:hint="eastAsia"/>
          <w:bCs/>
          <w:sz w:val="50"/>
          <w:szCs w:val="50"/>
        </w:rPr>
      </w:pPr>
    </w:p>
    <w:p w14:paraId="0A7AD12D" w14:textId="77777777" w:rsidR="00A51E57" w:rsidRDefault="00000000">
      <w:pPr>
        <w:rPr>
          <w:rFonts w:ascii="微软雅黑" w:eastAsia="微软雅黑" w:hAnsi="微软雅黑" w:hint="eastAsia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文档管理</w:t>
      </w:r>
    </w:p>
    <w:p w14:paraId="24B750AA" w14:textId="77777777" w:rsidR="00A51E57" w:rsidRDefault="00000000">
      <w:pPr>
        <w:rPr>
          <w:rFonts w:ascii="微软雅黑" w:eastAsia="微软雅黑" w:hAnsi="微软雅黑" w:hint="eastAsia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版本</w:t>
      </w:r>
      <w:r>
        <w:rPr>
          <w:rFonts w:ascii="微软雅黑" w:eastAsia="微软雅黑" w:hAnsi="微软雅黑"/>
          <w:b/>
          <w:sz w:val="24"/>
        </w:rPr>
        <w:t>信息</w:t>
      </w:r>
    </w:p>
    <w:tbl>
      <w:tblPr>
        <w:tblW w:w="9348" w:type="dxa"/>
        <w:tblLayout w:type="fixed"/>
        <w:tblLook w:val="04A0" w:firstRow="1" w:lastRow="0" w:firstColumn="1" w:lastColumn="0" w:noHBand="0" w:noVBand="1"/>
      </w:tblPr>
      <w:tblGrid>
        <w:gridCol w:w="1268"/>
        <w:gridCol w:w="1985"/>
        <w:gridCol w:w="1559"/>
        <w:gridCol w:w="2126"/>
        <w:gridCol w:w="2410"/>
      </w:tblGrid>
      <w:tr w:rsidR="00A51E57" w14:paraId="365D276C" w14:textId="77777777">
        <w:trPr>
          <w:trHeight w:val="320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79E4EC5" w14:textId="77777777" w:rsidR="00A51E57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版本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F409A34" w14:textId="77777777" w:rsidR="00A51E57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日期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C68B765" w14:textId="77777777" w:rsidR="00A51E57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作者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8509D4C" w14:textId="77777777" w:rsidR="00A51E57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项目</w:t>
            </w:r>
            <w:r>
              <w:rPr>
                <w:rFonts w:ascii="微软雅黑" w:eastAsia="微软雅黑" w:hAnsi="微软雅黑" w:cs="Arial"/>
                <w:lang w:val="en-US" w:eastAsia="zh-CN"/>
              </w:rPr>
              <w:t>角色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7AF2CFA" w14:textId="77777777" w:rsidR="00A51E57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更新</w:t>
            </w:r>
            <w:r>
              <w:rPr>
                <w:rFonts w:ascii="微软雅黑" w:eastAsia="微软雅黑" w:hAnsi="微软雅黑" w:cs="Arial"/>
                <w:lang w:val="en-US" w:eastAsia="zh-CN"/>
              </w:rPr>
              <w:t>内容</w:t>
            </w:r>
          </w:p>
        </w:tc>
      </w:tr>
      <w:tr w:rsidR="00A51E57" w14:paraId="55C287CD" w14:textId="77777777">
        <w:trPr>
          <w:trHeight w:val="626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E2158" w14:textId="77777777" w:rsidR="00A51E57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V1.0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1EEE8" w14:textId="77777777" w:rsidR="00A51E57" w:rsidRDefault="00A51E57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70E1F" w14:textId="77777777" w:rsidR="00A51E57" w:rsidRDefault="00A51E57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5C547" w14:textId="77777777" w:rsidR="00A51E57" w:rsidRDefault="00A51E57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E251D" w14:textId="77777777" w:rsidR="00A51E57" w:rsidRDefault="00A51E57">
            <w:pPr>
              <w:pStyle w:val="TableText"/>
              <w:spacing w:after="40"/>
              <w:ind w:right="102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</w:tr>
      <w:tr w:rsidR="00A51E57" w14:paraId="23A1A3A7" w14:textId="77777777">
        <w:trPr>
          <w:trHeight w:val="626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09B24" w14:textId="77777777" w:rsidR="00A51E57" w:rsidRDefault="00000000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  <w:r>
              <w:rPr>
                <w:rFonts w:ascii="微软雅黑" w:eastAsia="微软雅黑" w:hAnsi="微软雅黑" w:cs="Arial" w:hint="eastAsia"/>
                <w:lang w:val="en-US" w:eastAsia="zh-CN"/>
              </w:rPr>
              <w:t>V1.0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C7B7D" w14:textId="77777777" w:rsidR="00A51E57" w:rsidRDefault="00A51E57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A21DB" w14:textId="77777777" w:rsidR="00A51E57" w:rsidRDefault="00A51E57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B849" w14:textId="77777777" w:rsidR="00A51E57" w:rsidRDefault="00A51E57">
            <w:pPr>
              <w:pStyle w:val="TableText"/>
              <w:spacing w:after="40"/>
              <w:ind w:right="102"/>
              <w:jc w:val="center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78763" w14:textId="77777777" w:rsidR="00A51E57" w:rsidRDefault="00A51E57">
            <w:pPr>
              <w:pStyle w:val="TableText"/>
              <w:spacing w:after="40"/>
              <w:ind w:right="102"/>
              <w:rPr>
                <w:rFonts w:ascii="微软雅黑" w:eastAsia="微软雅黑" w:hAnsi="微软雅黑" w:cs="Arial" w:hint="eastAsia"/>
                <w:lang w:val="en-US" w:eastAsia="zh-CN"/>
              </w:rPr>
            </w:pPr>
          </w:p>
        </w:tc>
      </w:tr>
    </w:tbl>
    <w:p w14:paraId="0B100A79" w14:textId="77777777" w:rsidR="00A51E57" w:rsidRDefault="00A51E57">
      <w:pPr>
        <w:rPr>
          <w:rFonts w:ascii="微软雅黑" w:eastAsia="微软雅黑" w:hAnsi="微软雅黑" w:hint="eastAsia"/>
        </w:rPr>
      </w:pPr>
    </w:p>
    <w:p w14:paraId="016E7E68" w14:textId="77777777" w:rsidR="00A51E57" w:rsidRDefault="00000000">
      <w:pPr>
        <w:widowControl/>
        <w:jc w:val="left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/>
        </w:rPr>
        <w:lastRenderedPageBreak/>
        <w:br w:type="page"/>
      </w:r>
    </w:p>
    <w:sdt>
      <w:sdtPr>
        <w:rPr>
          <w:rFonts w:ascii="微软雅黑" w:eastAsia="微软雅黑" w:hAnsi="微软雅黑"/>
          <w:lang w:val="zh-CN"/>
        </w:rPr>
        <w:id w:val="-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6F402F9" w14:textId="77777777" w:rsidR="00A51E57" w:rsidRDefault="00000000">
          <w:pPr>
            <w:widowControl/>
            <w:jc w:val="left"/>
            <w:rPr>
              <w:rFonts w:ascii="微软雅黑" w:eastAsia="微软雅黑" w:hAnsi="微软雅黑" w:hint="eastAsia"/>
            </w:rPr>
          </w:pPr>
          <w:r>
            <w:rPr>
              <w:rFonts w:ascii="微软雅黑" w:eastAsia="微软雅黑" w:hAnsi="微软雅黑"/>
              <w:lang w:val="zh-CN"/>
            </w:rPr>
            <w:t>目录</w:t>
          </w:r>
        </w:p>
        <w:p w14:paraId="5A22BDDC" w14:textId="77777777" w:rsidR="00A51E57" w:rsidRDefault="00000000">
          <w:pPr>
            <w:pStyle w:val="TOC1"/>
            <w:tabs>
              <w:tab w:val="left" w:pos="420"/>
              <w:tab w:val="right" w:leader="dot" w:pos="8296"/>
            </w:tabs>
            <w:rPr>
              <w:rFonts w:ascii="微软雅黑" w:eastAsia="微软雅黑" w:hAnsi="微软雅黑" w:hint="eastAsia"/>
              <w14:ligatures w14:val="standardContextual"/>
            </w:rPr>
          </w:pPr>
          <w:r>
            <w:rPr>
              <w:rFonts w:ascii="微软雅黑" w:eastAsia="微软雅黑" w:hAnsi="微软雅黑"/>
            </w:rPr>
            <w:fldChar w:fldCharType="begin"/>
          </w:r>
          <w:r>
            <w:rPr>
              <w:rFonts w:ascii="微软雅黑" w:eastAsia="微软雅黑" w:hAnsi="微软雅黑"/>
            </w:rPr>
            <w:instrText xml:space="preserve"> TOC \o "1-3" \h \z \u </w:instrText>
          </w:r>
          <w:r>
            <w:rPr>
              <w:rFonts w:ascii="微软雅黑" w:eastAsia="微软雅黑" w:hAnsi="微软雅黑"/>
            </w:rPr>
            <w:fldChar w:fldCharType="separate"/>
          </w:r>
          <w:hyperlink w:anchor="_Toc164415595" w:history="1">
            <w:r w:rsidR="00A51E57">
              <w:rPr>
                <w:rStyle w:val="aa"/>
                <w:rFonts w:ascii="微软雅黑" w:eastAsia="微软雅黑" w:hAnsi="微软雅黑"/>
              </w:rPr>
              <w:t>1</w:t>
            </w:r>
            <w:r w:rsidR="00A51E57">
              <w:rPr>
                <w:rFonts w:ascii="微软雅黑" w:eastAsia="微软雅黑" w:hAnsi="微软雅黑"/>
                <w14:ligatures w14:val="standardContextual"/>
              </w:rPr>
              <w:tab/>
            </w:r>
            <w:r w:rsidR="00A51E57">
              <w:rPr>
                <w:rStyle w:val="aa"/>
                <w:rFonts w:ascii="微软雅黑" w:eastAsia="微软雅黑" w:hAnsi="微软雅黑"/>
              </w:rPr>
              <w:t>应商准入列表</w:t>
            </w:r>
            <w:r w:rsidR="00A51E57">
              <w:rPr>
                <w:rFonts w:ascii="微软雅黑" w:eastAsia="微软雅黑" w:hAnsi="微软雅黑"/>
              </w:rPr>
              <w:tab/>
            </w:r>
            <w:r w:rsidR="00A51E57">
              <w:rPr>
                <w:rFonts w:ascii="微软雅黑" w:eastAsia="微软雅黑" w:hAnsi="微软雅黑"/>
              </w:rPr>
              <w:fldChar w:fldCharType="begin"/>
            </w:r>
            <w:r w:rsidR="00A51E57">
              <w:rPr>
                <w:rFonts w:ascii="微软雅黑" w:eastAsia="微软雅黑" w:hAnsi="微软雅黑"/>
              </w:rPr>
              <w:instrText xml:space="preserve"> PAGEREF _Toc164415595 \h </w:instrText>
            </w:r>
            <w:r w:rsidR="00A51E57">
              <w:rPr>
                <w:rFonts w:ascii="微软雅黑" w:eastAsia="微软雅黑" w:hAnsi="微软雅黑"/>
              </w:rPr>
            </w:r>
            <w:r w:rsidR="00A51E57">
              <w:rPr>
                <w:rFonts w:ascii="微软雅黑" w:eastAsia="微软雅黑" w:hAnsi="微软雅黑"/>
              </w:rPr>
              <w:fldChar w:fldCharType="separate"/>
            </w:r>
            <w:r w:rsidR="00A51E57">
              <w:rPr>
                <w:rFonts w:ascii="微软雅黑" w:eastAsia="微软雅黑" w:hAnsi="微软雅黑"/>
              </w:rPr>
              <w:t>3</w:t>
            </w:r>
            <w:r w:rsidR="00A51E57">
              <w:rPr>
                <w:rFonts w:ascii="微软雅黑" w:eastAsia="微软雅黑" w:hAnsi="微软雅黑"/>
              </w:rPr>
              <w:fldChar w:fldCharType="end"/>
            </w:r>
          </w:hyperlink>
        </w:p>
        <w:p w14:paraId="01DA7722" w14:textId="77777777" w:rsidR="00A51E57" w:rsidRDefault="00A51E57">
          <w:pPr>
            <w:pStyle w:val="TOC2"/>
            <w:tabs>
              <w:tab w:val="left" w:pos="1050"/>
              <w:tab w:val="right" w:leader="dot" w:pos="8296"/>
            </w:tabs>
            <w:rPr>
              <w:rFonts w:ascii="微软雅黑" w:eastAsia="微软雅黑" w:hAnsi="微软雅黑" w:hint="eastAsia"/>
              <w14:ligatures w14:val="standardContextual"/>
            </w:rPr>
          </w:pPr>
          <w:hyperlink w:anchor="_Toc164415596" w:history="1">
            <w:r>
              <w:rPr>
                <w:rStyle w:val="aa"/>
                <w:rFonts w:ascii="微软雅黑" w:eastAsia="微软雅黑" w:hAnsi="微软雅黑"/>
              </w:rPr>
              <w:t>1.1</w:t>
            </w:r>
            <w:r>
              <w:rPr>
                <w:rFonts w:ascii="微软雅黑" w:eastAsia="微软雅黑" w:hAnsi="微软雅黑"/>
                <w14:ligatures w14:val="standardContextual"/>
              </w:rPr>
              <w:tab/>
            </w:r>
            <w:r>
              <w:rPr>
                <w:rStyle w:val="aa"/>
                <w:rFonts w:ascii="微软雅黑" w:eastAsia="微软雅黑" w:hAnsi="微软雅黑"/>
              </w:rPr>
              <w:t>画面UI</w:t>
            </w:r>
            <w:r>
              <w:rPr>
                <w:rFonts w:ascii="微软雅黑" w:eastAsia="微软雅黑" w:hAnsi="微软雅黑"/>
              </w:rPr>
              <w:tab/>
            </w:r>
            <w:r>
              <w:rPr>
                <w:rFonts w:ascii="微软雅黑" w:eastAsia="微软雅黑" w:hAnsi="微软雅黑"/>
              </w:rPr>
              <w:fldChar w:fldCharType="begin"/>
            </w:r>
            <w:r>
              <w:rPr>
                <w:rFonts w:ascii="微软雅黑" w:eastAsia="微软雅黑" w:hAnsi="微软雅黑"/>
              </w:rPr>
              <w:instrText xml:space="preserve"> PAGEREF _Toc164415596 \h </w:instrText>
            </w:r>
            <w:r>
              <w:rPr>
                <w:rFonts w:ascii="微软雅黑" w:eastAsia="微软雅黑" w:hAnsi="微软雅黑"/>
              </w:rPr>
            </w:r>
            <w:r>
              <w:rPr>
                <w:rFonts w:ascii="微软雅黑" w:eastAsia="微软雅黑" w:hAnsi="微软雅黑"/>
              </w:rPr>
              <w:fldChar w:fldCharType="separate"/>
            </w:r>
            <w:r>
              <w:rPr>
                <w:rFonts w:ascii="微软雅黑" w:eastAsia="微软雅黑" w:hAnsi="微软雅黑"/>
              </w:rPr>
              <w:t>3</w:t>
            </w:r>
            <w:r>
              <w:rPr>
                <w:rFonts w:ascii="微软雅黑" w:eastAsia="微软雅黑" w:hAnsi="微软雅黑"/>
              </w:rPr>
              <w:fldChar w:fldCharType="end"/>
            </w:r>
          </w:hyperlink>
        </w:p>
        <w:p w14:paraId="3518F2D3" w14:textId="77777777" w:rsidR="00A51E57" w:rsidRDefault="00A51E57">
          <w:pPr>
            <w:pStyle w:val="TOC2"/>
            <w:tabs>
              <w:tab w:val="left" w:pos="1050"/>
              <w:tab w:val="right" w:leader="dot" w:pos="8296"/>
            </w:tabs>
            <w:rPr>
              <w:rFonts w:ascii="微软雅黑" w:eastAsia="微软雅黑" w:hAnsi="微软雅黑" w:hint="eastAsia"/>
              <w14:ligatures w14:val="standardContextual"/>
            </w:rPr>
          </w:pPr>
          <w:hyperlink w:anchor="_Toc164415597" w:history="1">
            <w:r>
              <w:rPr>
                <w:rStyle w:val="aa"/>
                <w:rFonts w:ascii="微软雅黑" w:eastAsia="微软雅黑" w:hAnsi="微软雅黑"/>
              </w:rPr>
              <w:t>1.2</w:t>
            </w:r>
            <w:r>
              <w:rPr>
                <w:rFonts w:ascii="微软雅黑" w:eastAsia="微软雅黑" w:hAnsi="微软雅黑"/>
                <w14:ligatures w14:val="standardContextual"/>
              </w:rPr>
              <w:tab/>
            </w:r>
            <w:r>
              <w:rPr>
                <w:rStyle w:val="aa"/>
                <w:rFonts w:ascii="微软雅黑" w:eastAsia="微软雅黑" w:hAnsi="微软雅黑"/>
              </w:rPr>
              <w:t>项目说明</w:t>
            </w:r>
            <w:r>
              <w:rPr>
                <w:rFonts w:ascii="微软雅黑" w:eastAsia="微软雅黑" w:hAnsi="微软雅黑"/>
              </w:rPr>
              <w:tab/>
            </w:r>
            <w:r>
              <w:rPr>
                <w:rFonts w:ascii="微软雅黑" w:eastAsia="微软雅黑" w:hAnsi="微软雅黑"/>
              </w:rPr>
              <w:fldChar w:fldCharType="begin"/>
            </w:r>
            <w:r>
              <w:rPr>
                <w:rFonts w:ascii="微软雅黑" w:eastAsia="微软雅黑" w:hAnsi="微软雅黑"/>
              </w:rPr>
              <w:instrText xml:space="preserve"> PAGEREF _Toc164415597 \h </w:instrText>
            </w:r>
            <w:r>
              <w:rPr>
                <w:rFonts w:ascii="微软雅黑" w:eastAsia="微软雅黑" w:hAnsi="微软雅黑"/>
              </w:rPr>
            </w:r>
            <w:r>
              <w:rPr>
                <w:rFonts w:ascii="微软雅黑" w:eastAsia="微软雅黑" w:hAnsi="微软雅黑"/>
              </w:rPr>
              <w:fldChar w:fldCharType="separate"/>
            </w:r>
            <w:r>
              <w:rPr>
                <w:rFonts w:ascii="微软雅黑" w:eastAsia="微软雅黑" w:hAnsi="微软雅黑"/>
              </w:rPr>
              <w:t>3</w:t>
            </w:r>
            <w:r>
              <w:rPr>
                <w:rFonts w:ascii="微软雅黑" w:eastAsia="微软雅黑" w:hAnsi="微软雅黑"/>
              </w:rPr>
              <w:fldChar w:fldCharType="end"/>
            </w:r>
          </w:hyperlink>
        </w:p>
        <w:p w14:paraId="19284739" w14:textId="77777777" w:rsidR="00A51E57" w:rsidRDefault="00A51E57">
          <w:pPr>
            <w:pStyle w:val="TOC1"/>
            <w:tabs>
              <w:tab w:val="left" w:pos="420"/>
              <w:tab w:val="right" w:leader="dot" w:pos="8296"/>
            </w:tabs>
            <w:rPr>
              <w:rFonts w:ascii="微软雅黑" w:eastAsia="微软雅黑" w:hAnsi="微软雅黑" w:hint="eastAsia"/>
              <w14:ligatures w14:val="standardContextual"/>
            </w:rPr>
          </w:pPr>
          <w:hyperlink w:anchor="_Toc164415598" w:history="1">
            <w:r>
              <w:rPr>
                <w:rStyle w:val="aa"/>
                <w:rFonts w:ascii="微软雅黑" w:eastAsia="微软雅黑" w:hAnsi="微软雅黑"/>
              </w:rPr>
              <w:t>2</w:t>
            </w:r>
            <w:r>
              <w:rPr>
                <w:rFonts w:ascii="微软雅黑" w:eastAsia="微软雅黑" w:hAnsi="微软雅黑"/>
                <w14:ligatures w14:val="standardContextual"/>
              </w:rPr>
              <w:tab/>
            </w:r>
            <w:r>
              <w:rPr>
                <w:rStyle w:val="aa"/>
                <w:rFonts w:ascii="微软雅黑" w:eastAsia="微软雅黑" w:hAnsi="微软雅黑"/>
              </w:rPr>
              <w:t>供应商准入页面</w:t>
            </w:r>
            <w:r>
              <w:rPr>
                <w:rFonts w:ascii="微软雅黑" w:eastAsia="微软雅黑" w:hAnsi="微软雅黑"/>
              </w:rPr>
              <w:tab/>
            </w:r>
            <w:r>
              <w:rPr>
                <w:rFonts w:ascii="微软雅黑" w:eastAsia="微软雅黑" w:hAnsi="微软雅黑"/>
              </w:rPr>
              <w:fldChar w:fldCharType="begin"/>
            </w:r>
            <w:r>
              <w:rPr>
                <w:rFonts w:ascii="微软雅黑" w:eastAsia="微软雅黑" w:hAnsi="微软雅黑"/>
              </w:rPr>
              <w:instrText xml:space="preserve"> PAGEREF _Toc164415598 \h </w:instrText>
            </w:r>
            <w:r>
              <w:rPr>
                <w:rFonts w:ascii="微软雅黑" w:eastAsia="微软雅黑" w:hAnsi="微软雅黑"/>
              </w:rPr>
            </w:r>
            <w:r>
              <w:rPr>
                <w:rFonts w:ascii="微软雅黑" w:eastAsia="微软雅黑" w:hAnsi="微软雅黑"/>
              </w:rPr>
              <w:fldChar w:fldCharType="separate"/>
            </w:r>
            <w:r>
              <w:rPr>
                <w:rFonts w:ascii="微软雅黑" w:eastAsia="微软雅黑" w:hAnsi="微软雅黑"/>
              </w:rPr>
              <w:t>4</w:t>
            </w:r>
            <w:r>
              <w:rPr>
                <w:rFonts w:ascii="微软雅黑" w:eastAsia="微软雅黑" w:hAnsi="微软雅黑"/>
              </w:rPr>
              <w:fldChar w:fldCharType="end"/>
            </w:r>
          </w:hyperlink>
        </w:p>
        <w:p w14:paraId="39411386" w14:textId="77777777" w:rsidR="00A51E57" w:rsidRDefault="00A51E57">
          <w:pPr>
            <w:pStyle w:val="TOC2"/>
            <w:tabs>
              <w:tab w:val="left" w:pos="1050"/>
              <w:tab w:val="right" w:leader="dot" w:pos="8296"/>
            </w:tabs>
            <w:rPr>
              <w:rFonts w:ascii="微软雅黑" w:eastAsia="微软雅黑" w:hAnsi="微软雅黑" w:hint="eastAsia"/>
              <w14:ligatures w14:val="standardContextual"/>
            </w:rPr>
          </w:pPr>
          <w:hyperlink w:anchor="_Toc164415599" w:history="1">
            <w:r>
              <w:rPr>
                <w:rStyle w:val="aa"/>
                <w:rFonts w:ascii="微软雅黑" w:eastAsia="微软雅黑" w:hAnsi="微软雅黑"/>
              </w:rPr>
              <w:t>2.1</w:t>
            </w:r>
            <w:r>
              <w:rPr>
                <w:rFonts w:ascii="微软雅黑" w:eastAsia="微软雅黑" w:hAnsi="微软雅黑"/>
                <w14:ligatures w14:val="standardContextual"/>
              </w:rPr>
              <w:tab/>
            </w:r>
            <w:r>
              <w:rPr>
                <w:rStyle w:val="aa"/>
                <w:rFonts w:ascii="微软雅黑" w:eastAsia="微软雅黑" w:hAnsi="微软雅黑"/>
              </w:rPr>
              <w:t>画面UI</w:t>
            </w:r>
            <w:r>
              <w:rPr>
                <w:rFonts w:ascii="微软雅黑" w:eastAsia="微软雅黑" w:hAnsi="微软雅黑"/>
              </w:rPr>
              <w:tab/>
            </w:r>
            <w:r>
              <w:rPr>
                <w:rFonts w:ascii="微软雅黑" w:eastAsia="微软雅黑" w:hAnsi="微软雅黑"/>
              </w:rPr>
              <w:fldChar w:fldCharType="begin"/>
            </w:r>
            <w:r>
              <w:rPr>
                <w:rFonts w:ascii="微软雅黑" w:eastAsia="微软雅黑" w:hAnsi="微软雅黑"/>
              </w:rPr>
              <w:instrText xml:space="preserve"> PAGEREF _Toc164415599 \h </w:instrText>
            </w:r>
            <w:r>
              <w:rPr>
                <w:rFonts w:ascii="微软雅黑" w:eastAsia="微软雅黑" w:hAnsi="微软雅黑"/>
              </w:rPr>
            </w:r>
            <w:r>
              <w:rPr>
                <w:rFonts w:ascii="微软雅黑" w:eastAsia="微软雅黑" w:hAnsi="微软雅黑"/>
              </w:rPr>
              <w:fldChar w:fldCharType="separate"/>
            </w:r>
            <w:r>
              <w:rPr>
                <w:rFonts w:ascii="微软雅黑" w:eastAsia="微软雅黑" w:hAnsi="微软雅黑"/>
              </w:rPr>
              <w:t>4</w:t>
            </w:r>
            <w:r>
              <w:rPr>
                <w:rFonts w:ascii="微软雅黑" w:eastAsia="微软雅黑" w:hAnsi="微软雅黑"/>
              </w:rPr>
              <w:fldChar w:fldCharType="end"/>
            </w:r>
          </w:hyperlink>
        </w:p>
        <w:p w14:paraId="1096CFE7" w14:textId="77777777" w:rsidR="00A51E57" w:rsidRDefault="00A51E57">
          <w:pPr>
            <w:pStyle w:val="TOC2"/>
            <w:tabs>
              <w:tab w:val="left" w:pos="1050"/>
              <w:tab w:val="right" w:leader="dot" w:pos="8296"/>
            </w:tabs>
            <w:rPr>
              <w:rFonts w:ascii="微软雅黑" w:eastAsia="微软雅黑" w:hAnsi="微软雅黑" w:hint="eastAsia"/>
              <w14:ligatures w14:val="standardContextual"/>
            </w:rPr>
          </w:pPr>
          <w:hyperlink w:anchor="_Toc164415600" w:history="1">
            <w:r>
              <w:rPr>
                <w:rStyle w:val="aa"/>
                <w:rFonts w:ascii="微软雅黑" w:eastAsia="微软雅黑" w:hAnsi="微软雅黑"/>
              </w:rPr>
              <w:t>2.2</w:t>
            </w:r>
            <w:r>
              <w:rPr>
                <w:rFonts w:ascii="微软雅黑" w:eastAsia="微软雅黑" w:hAnsi="微软雅黑"/>
                <w14:ligatures w14:val="standardContextual"/>
              </w:rPr>
              <w:tab/>
            </w:r>
            <w:r>
              <w:rPr>
                <w:rStyle w:val="aa"/>
                <w:rFonts w:ascii="微软雅黑" w:eastAsia="微软雅黑" w:hAnsi="微软雅黑"/>
              </w:rPr>
              <w:t>项目说明</w:t>
            </w:r>
            <w:r>
              <w:rPr>
                <w:rFonts w:ascii="微软雅黑" w:eastAsia="微软雅黑" w:hAnsi="微软雅黑"/>
              </w:rPr>
              <w:tab/>
            </w:r>
            <w:r>
              <w:rPr>
                <w:rFonts w:ascii="微软雅黑" w:eastAsia="微软雅黑" w:hAnsi="微软雅黑"/>
              </w:rPr>
              <w:fldChar w:fldCharType="begin"/>
            </w:r>
            <w:r>
              <w:rPr>
                <w:rFonts w:ascii="微软雅黑" w:eastAsia="微软雅黑" w:hAnsi="微软雅黑"/>
              </w:rPr>
              <w:instrText xml:space="preserve"> PAGEREF _Toc164415600 \h </w:instrText>
            </w:r>
            <w:r>
              <w:rPr>
                <w:rFonts w:ascii="微软雅黑" w:eastAsia="微软雅黑" w:hAnsi="微软雅黑"/>
              </w:rPr>
            </w:r>
            <w:r>
              <w:rPr>
                <w:rFonts w:ascii="微软雅黑" w:eastAsia="微软雅黑" w:hAnsi="微软雅黑"/>
              </w:rPr>
              <w:fldChar w:fldCharType="separate"/>
            </w:r>
            <w:r>
              <w:rPr>
                <w:rFonts w:ascii="微软雅黑" w:eastAsia="微软雅黑" w:hAnsi="微软雅黑"/>
              </w:rPr>
              <w:t>5</w:t>
            </w:r>
            <w:r>
              <w:rPr>
                <w:rFonts w:ascii="微软雅黑" w:eastAsia="微软雅黑" w:hAnsi="微软雅黑"/>
              </w:rPr>
              <w:fldChar w:fldCharType="end"/>
            </w:r>
          </w:hyperlink>
        </w:p>
        <w:p w14:paraId="04B28AB1" w14:textId="77777777" w:rsidR="00A51E57" w:rsidRDefault="00A51E57">
          <w:pPr>
            <w:pStyle w:val="TOC1"/>
            <w:tabs>
              <w:tab w:val="left" w:pos="420"/>
              <w:tab w:val="right" w:leader="dot" w:pos="8296"/>
            </w:tabs>
            <w:rPr>
              <w:rFonts w:ascii="微软雅黑" w:eastAsia="微软雅黑" w:hAnsi="微软雅黑" w:hint="eastAsia"/>
              <w14:ligatures w14:val="standardContextual"/>
            </w:rPr>
          </w:pPr>
          <w:hyperlink w:anchor="_Toc164415601" w:history="1">
            <w:r>
              <w:rPr>
                <w:rStyle w:val="aa"/>
                <w:rFonts w:ascii="微软雅黑" w:eastAsia="微软雅黑" w:hAnsi="微软雅黑"/>
              </w:rPr>
              <w:t>3</w:t>
            </w:r>
            <w:r>
              <w:rPr>
                <w:rFonts w:ascii="微软雅黑" w:eastAsia="微软雅黑" w:hAnsi="微软雅黑"/>
                <w14:ligatures w14:val="standardContextual"/>
              </w:rPr>
              <w:tab/>
            </w:r>
            <w:r>
              <w:rPr>
                <w:rStyle w:val="aa"/>
                <w:rFonts w:ascii="微软雅黑" w:eastAsia="微软雅黑" w:hAnsi="微软雅黑"/>
              </w:rPr>
              <w:t>供应商准入：供应商填写页面</w:t>
            </w:r>
            <w:r>
              <w:rPr>
                <w:rFonts w:ascii="微软雅黑" w:eastAsia="微软雅黑" w:hAnsi="微软雅黑"/>
              </w:rPr>
              <w:tab/>
            </w:r>
            <w:r>
              <w:rPr>
                <w:rFonts w:ascii="微软雅黑" w:eastAsia="微软雅黑" w:hAnsi="微软雅黑"/>
              </w:rPr>
              <w:fldChar w:fldCharType="begin"/>
            </w:r>
            <w:r>
              <w:rPr>
                <w:rFonts w:ascii="微软雅黑" w:eastAsia="微软雅黑" w:hAnsi="微软雅黑"/>
              </w:rPr>
              <w:instrText xml:space="preserve"> PAGEREF _Toc164415601 \h </w:instrText>
            </w:r>
            <w:r>
              <w:rPr>
                <w:rFonts w:ascii="微软雅黑" w:eastAsia="微软雅黑" w:hAnsi="微软雅黑"/>
              </w:rPr>
            </w:r>
            <w:r>
              <w:rPr>
                <w:rFonts w:ascii="微软雅黑" w:eastAsia="微软雅黑" w:hAnsi="微软雅黑"/>
              </w:rPr>
              <w:fldChar w:fldCharType="separate"/>
            </w:r>
            <w:r>
              <w:rPr>
                <w:rFonts w:ascii="微软雅黑" w:eastAsia="微软雅黑" w:hAnsi="微软雅黑"/>
              </w:rPr>
              <w:t>6</w:t>
            </w:r>
            <w:r>
              <w:rPr>
                <w:rFonts w:ascii="微软雅黑" w:eastAsia="微软雅黑" w:hAnsi="微软雅黑"/>
              </w:rPr>
              <w:fldChar w:fldCharType="end"/>
            </w:r>
          </w:hyperlink>
        </w:p>
        <w:p w14:paraId="507F5D80" w14:textId="77777777" w:rsidR="00A51E57" w:rsidRDefault="00A51E57">
          <w:pPr>
            <w:pStyle w:val="TOC2"/>
            <w:tabs>
              <w:tab w:val="left" w:pos="1050"/>
              <w:tab w:val="right" w:leader="dot" w:pos="8296"/>
            </w:tabs>
            <w:rPr>
              <w:rFonts w:ascii="微软雅黑" w:eastAsia="微软雅黑" w:hAnsi="微软雅黑" w:hint="eastAsia"/>
              <w14:ligatures w14:val="standardContextual"/>
            </w:rPr>
          </w:pPr>
          <w:hyperlink w:anchor="_Toc164415602" w:history="1">
            <w:r>
              <w:rPr>
                <w:rStyle w:val="aa"/>
                <w:rFonts w:ascii="微软雅黑" w:eastAsia="微软雅黑" w:hAnsi="微软雅黑"/>
              </w:rPr>
              <w:t>3.1</w:t>
            </w:r>
            <w:r>
              <w:rPr>
                <w:rFonts w:ascii="微软雅黑" w:eastAsia="微软雅黑" w:hAnsi="微软雅黑"/>
                <w14:ligatures w14:val="standardContextual"/>
              </w:rPr>
              <w:tab/>
            </w:r>
            <w:r>
              <w:rPr>
                <w:rStyle w:val="aa"/>
                <w:rFonts w:ascii="微软雅黑" w:eastAsia="微软雅黑" w:hAnsi="微软雅黑"/>
              </w:rPr>
              <w:t>画面UI</w:t>
            </w:r>
            <w:r>
              <w:rPr>
                <w:rFonts w:ascii="微软雅黑" w:eastAsia="微软雅黑" w:hAnsi="微软雅黑"/>
              </w:rPr>
              <w:tab/>
            </w:r>
            <w:r>
              <w:rPr>
                <w:rFonts w:ascii="微软雅黑" w:eastAsia="微软雅黑" w:hAnsi="微软雅黑"/>
              </w:rPr>
              <w:fldChar w:fldCharType="begin"/>
            </w:r>
            <w:r>
              <w:rPr>
                <w:rFonts w:ascii="微软雅黑" w:eastAsia="微软雅黑" w:hAnsi="微软雅黑"/>
              </w:rPr>
              <w:instrText xml:space="preserve"> PAGEREF _Toc164415602 \h </w:instrText>
            </w:r>
            <w:r>
              <w:rPr>
                <w:rFonts w:ascii="微软雅黑" w:eastAsia="微软雅黑" w:hAnsi="微软雅黑"/>
              </w:rPr>
            </w:r>
            <w:r>
              <w:rPr>
                <w:rFonts w:ascii="微软雅黑" w:eastAsia="微软雅黑" w:hAnsi="微软雅黑"/>
              </w:rPr>
              <w:fldChar w:fldCharType="separate"/>
            </w:r>
            <w:r>
              <w:rPr>
                <w:rFonts w:ascii="微软雅黑" w:eastAsia="微软雅黑" w:hAnsi="微软雅黑"/>
              </w:rPr>
              <w:t>6</w:t>
            </w:r>
            <w:r>
              <w:rPr>
                <w:rFonts w:ascii="微软雅黑" w:eastAsia="微软雅黑" w:hAnsi="微软雅黑"/>
              </w:rPr>
              <w:fldChar w:fldCharType="end"/>
            </w:r>
          </w:hyperlink>
        </w:p>
        <w:p w14:paraId="4132CFFE" w14:textId="77777777" w:rsidR="00A51E57" w:rsidRDefault="00A51E57">
          <w:pPr>
            <w:pStyle w:val="TOC2"/>
            <w:tabs>
              <w:tab w:val="left" w:pos="1050"/>
              <w:tab w:val="right" w:leader="dot" w:pos="8296"/>
            </w:tabs>
            <w:rPr>
              <w:rFonts w:ascii="微软雅黑" w:eastAsia="微软雅黑" w:hAnsi="微软雅黑" w:hint="eastAsia"/>
              <w14:ligatures w14:val="standardContextual"/>
            </w:rPr>
          </w:pPr>
          <w:hyperlink w:anchor="_Toc164415603" w:history="1">
            <w:r>
              <w:rPr>
                <w:rStyle w:val="aa"/>
                <w:rFonts w:ascii="微软雅黑" w:eastAsia="微软雅黑" w:hAnsi="微软雅黑"/>
              </w:rPr>
              <w:t>3.2</w:t>
            </w:r>
            <w:r>
              <w:rPr>
                <w:rFonts w:ascii="微软雅黑" w:eastAsia="微软雅黑" w:hAnsi="微软雅黑"/>
                <w14:ligatures w14:val="standardContextual"/>
              </w:rPr>
              <w:tab/>
            </w:r>
            <w:r>
              <w:rPr>
                <w:rStyle w:val="aa"/>
                <w:rFonts w:ascii="微软雅黑" w:eastAsia="微软雅黑" w:hAnsi="微软雅黑"/>
              </w:rPr>
              <w:t>项目说明</w:t>
            </w:r>
            <w:r>
              <w:rPr>
                <w:rFonts w:ascii="微软雅黑" w:eastAsia="微软雅黑" w:hAnsi="微软雅黑"/>
              </w:rPr>
              <w:tab/>
            </w:r>
            <w:r>
              <w:rPr>
                <w:rFonts w:ascii="微软雅黑" w:eastAsia="微软雅黑" w:hAnsi="微软雅黑"/>
              </w:rPr>
              <w:fldChar w:fldCharType="begin"/>
            </w:r>
            <w:r>
              <w:rPr>
                <w:rFonts w:ascii="微软雅黑" w:eastAsia="微软雅黑" w:hAnsi="微软雅黑"/>
              </w:rPr>
              <w:instrText xml:space="preserve"> PAGEREF _Toc164415603 \h </w:instrText>
            </w:r>
            <w:r>
              <w:rPr>
                <w:rFonts w:ascii="微软雅黑" w:eastAsia="微软雅黑" w:hAnsi="微软雅黑"/>
              </w:rPr>
            </w:r>
            <w:r>
              <w:rPr>
                <w:rFonts w:ascii="微软雅黑" w:eastAsia="微软雅黑" w:hAnsi="微软雅黑"/>
              </w:rPr>
              <w:fldChar w:fldCharType="separate"/>
            </w:r>
            <w:r>
              <w:rPr>
                <w:rFonts w:ascii="微软雅黑" w:eastAsia="微软雅黑" w:hAnsi="微软雅黑"/>
              </w:rPr>
              <w:t>7</w:t>
            </w:r>
            <w:r>
              <w:rPr>
                <w:rFonts w:ascii="微软雅黑" w:eastAsia="微软雅黑" w:hAnsi="微软雅黑"/>
              </w:rPr>
              <w:fldChar w:fldCharType="end"/>
            </w:r>
          </w:hyperlink>
        </w:p>
        <w:p w14:paraId="55620A9B" w14:textId="77777777" w:rsidR="00A51E57" w:rsidRDefault="00000000">
          <w:pPr>
            <w:rPr>
              <w:rFonts w:ascii="微软雅黑" w:eastAsia="微软雅黑" w:hAnsi="微软雅黑" w:hint="eastAsia"/>
            </w:rPr>
          </w:pPr>
          <w:r>
            <w:rPr>
              <w:rFonts w:ascii="微软雅黑" w:eastAsia="微软雅黑" w:hAnsi="微软雅黑"/>
              <w:b/>
              <w:bCs/>
              <w:lang w:val="zh-CN"/>
            </w:rPr>
            <w:fldChar w:fldCharType="end"/>
          </w:r>
        </w:p>
      </w:sdtContent>
    </w:sdt>
    <w:p w14:paraId="2D3DB327" w14:textId="77777777" w:rsidR="00A51E57" w:rsidRDefault="00000000">
      <w:pPr>
        <w:pStyle w:val="1"/>
        <w:rPr>
          <w:rFonts w:ascii="微软雅黑" w:eastAsia="微软雅黑" w:hAnsi="微软雅黑" w:hint="eastAsia"/>
          <w:color w:val="FF0000"/>
        </w:rPr>
      </w:pPr>
      <w:r>
        <w:rPr>
          <w:rFonts w:ascii="微软雅黑" w:eastAsia="微软雅黑" w:hAnsi="微软雅黑"/>
          <w:color w:val="FF0000"/>
        </w:rPr>
        <w:t>数据库表结构说明</w:t>
      </w:r>
    </w:p>
    <w:p w14:paraId="330EA6A7" w14:textId="3FC1115D" w:rsidR="00A51E57" w:rsidRDefault="00000000">
      <w:pPr>
        <w:rPr>
          <w:rStyle w:val="aa"/>
          <w:rFonts w:ascii="微软雅黑" w:eastAsia="微软雅黑" w:hAnsi="微软雅黑" w:hint="eastAsia"/>
          <w:color w:val="FF0000"/>
        </w:rPr>
      </w:pPr>
      <w:r>
        <w:rPr>
          <w:rFonts w:ascii="微软雅黑" w:eastAsia="微软雅黑" w:hAnsi="微软雅黑"/>
          <w:color w:val="FF0000"/>
        </w:rPr>
        <w:fldChar w:fldCharType="begin"/>
      </w:r>
      <w:r>
        <w:rPr>
          <w:rFonts w:ascii="微软雅黑" w:eastAsia="微软雅黑" w:hAnsi="微软雅黑"/>
          <w:color w:val="FF0000"/>
        </w:rPr>
        <w:instrText xml:space="preserve"> HYPERLINK "【腾讯文档】泰康电子中台开发-质检功能模块_FS_V0.01_202405071130 https:/docs.qq.com/sheet/DWm9LbkVvR0FYWG5Y?tab=nup9s2" </w:instrText>
      </w:r>
      <w:r>
        <w:rPr>
          <w:rFonts w:ascii="微软雅黑" w:eastAsia="微软雅黑" w:hAnsi="微软雅黑"/>
          <w:color w:val="FF0000"/>
        </w:rPr>
      </w:r>
      <w:r>
        <w:rPr>
          <w:rFonts w:ascii="微软雅黑" w:eastAsia="微软雅黑" w:hAnsi="微软雅黑"/>
          <w:color w:val="FF0000"/>
        </w:rPr>
        <w:fldChar w:fldCharType="separate"/>
      </w:r>
      <w:r>
        <w:rPr>
          <w:rStyle w:val="aa"/>
          <w:rFonts w:ascii="微软雅黑" w:eastAsia="微软雅黑" w:hAnsi="微软雅黑"/>
          <w:color w:val="FF0000"/>
        </w:rPr>
        <w:t>【腾讯文档】</w:t>
      </w:r>
      <w:r w:rsidR="00DB4DF8">
        <w:rPr>
          <w:rStyle w:val="aa"/>
          <w:rFonts w:ascii="微软雅黑" w:eastAsia="微软雅黑" w:hAnsi="微软雅黑"/>
          <w:color w:val="FF0000"/>
        </w:rPr>
        <w:t>百疆</w:t>
      </w:r>
      <w:r>
        <w:rPr>
          <w:rStyle w:val="aa"/>
          <w:rFonts w:ascii="微软雅黑" w:eastAsia="微软雅黑" w:hAnsi="微软雅黑"/>
          <w:color w:val="FF0000"/>
        </w:rPr>
        <w:t>中台开发-质检功能模块-数据库表结构设计_FS_V0.01_202405071130</w:t>
      </w:r>
    </w:p>
    <w:p w14:paraId="541C1315" w14:textId="77777777" w:rsidR="00A51E57" w:rsidRDefault="00000000">
      <w:pPr>
        <w:rPr>
          <w:rFonts w:ascii="微软雅黑" w:eastAsia="微软雅黑" w:hAnsi="微软雅黑" w:hint="eastAsia"/>
          <w:color w:val="FF0000"/>
        </w:rPr>
      </w:pPr>
      <w:r>
        <w:rPr>
          <w:rStyle w:val="aa"/>
          <w:rFonts w:ascii="微软雅黑" w:eastAsia="微软雅黑" w:hAnsi="微软雅黑"/>
          <w:color w:val="FF0000"/>
        </w:rPr>
        <w:t>https://docs.qq.com/sheet/DWm9LbkVvR0FYWG5Y?tab=nup9s2</w:t>
      </w:r>
      <w:r>
        <w:rPr>
          <w:rFonts w:ascii="微软雅黑" w:eastAsia="微软雅黑" w:hAnsi="微软雅黑"/>
          <w:color w:val="FF0000"/>
        </w:rPr>
        <w:fldChar w:fldCharType="end"/>
      </w:r>
    </w:p>
    <w:p w14:paraId="5414F23B" w14:textId="77777777" w:rsidR="00A51E57" w:rsidRDefault="00000000">
      <w:pPr>
        <w:pStyle w:val="1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质检主数据</w:t>
      </w:r>
    </w:p>
    <w:p w14:paraId="429DA6F6" w14:textId="77777777" w:rsidR="00A51E57" w:rsidRDefault="00000000">
      <w:pPr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销售发货、采购退货、仓库间调拨发货（含公司间）、成本中心出库（含报废、项目领料）、生产配料发货、委外发料。</w:t>
      </w:r>
    </w:p>
    <w:p w14:paraId="351B09ED" w14:textId="77777777" w:rsidR="00A51E57" w:rsidRDefault="00000000">
      <w:pPr>
        <w:pStyle w:val="2"/>
        <w:rPr>
          <w:rFonts w:ascii="微软雅黑" w:hAnsi="微软雅黑" w:hint="eastAsia"/>
        </w:rPr>
      </w:pPr>
      <w:bookmarkStart w:id="0" w:name="_Toc164415596"/>
      <w:r>
        <w:rPr>
          <w:rFonts w:ascii="微软雅黑" w:hAnsi="微软雅黑" w:hint="eastAsia"/>
        </w:rPr>
        <w:lastRenderedPageBreak/>
        <w:t>检验项</w:t>
      </w:r>
    </w:p>
    <w:p w14:paraId="6958ABC7" w14:textId="77777777" w:rsidR="00A51E57" w:rsidRDefault="00000000">
      <w:pPr>
        <w:pStyle w:val="3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概要说明</w:t>
      </w:r>
    </w:p>
    <w:p w14:paraId="09C2D39A" w14:textId="77777777" w:rsidR="00A51E57" w:rsidRDefault="00000000">
      <w:pPr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该画面主要用于物料的检验项，在之后的检验计划中可以使用。当检验项目被使用后，特征类型不能在定性和定量之间变更，并且定量的检验项，只能维护上下限的值，不能再取消其中任意一个，单位也不能修改。</w:t>
      </w:r>
    </w:p>
    <w:p w14:paraId="123C7A6A" w14:textId="77777777" w:rsidR="00A51E57" w:rsidRDefault="00A51E57">
      <w:pPr>
        <w:rPr>
          <w:rFonts w:ascii="微软雅黑" w:eastAsia="微软雅黑" w:hAnsi="微软雅黑" w:hint="eastAsia"/>
        </w:rPr>
      </w:pPr>
    </w:p>
    <w:bookmarkEnd w:id="0"/>
    <w:p w14:paraId="3530E237" w14:textId="77777777" w:rsidR="00A51E57" w:rsidRDefault="00000000">
      <w:pPr>
        <w:pStyle w:val="3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画面UI-检验项列表</w:t>
      </w:r>
    </w:p>
    <w:p w14:paraId="2F632A2E" w14:textId="77777777" w:rsidR="00A51E57" w:rsidRDefault="00000000">
      <w:pPr>
        <w:rPr>
          <w:rFonts w:ascii="微软雅黑" w:eastAsia="微软雅黑" w:hAnsi="微软雅黑" w:hint="eastAsia"/>
        </w:rPr>
      </w:pPr>
      <w:r>
        <w:rPr>
          <w:noProof/>
        </w:rPr>
        <w:drawing>
          <wp:inline distT="0" distB="0" distL="0" distR="0" wp14:anchorId="26BA37B1" wp14:editId="50F759B7">
            <wp:extent cx="5274310" cy="3429635"/>
            <wp:effectExtent l="0" t="0" r="2540" b="0"/>
            <wp:docPr id="15386742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67428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9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5E428" w14:textId="77777777" w:rsidR="00A51E57" w:rsidRDefault="00000000">
      <w:pPr>
        <w:pStyle w:val="3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项目说明-检验项列表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2"/>
        <w:gridCol w:w="1208"/>
        <w:gridCol w:w="775"/>
        <w:gridCol w:w="743"/>
        <w:gridCol w:w="499"/>
        <w:gridCol w:w="4009"/>
        <w:gridCol w:w="640"/>
      </w:tblGrid>
      <w:tr w:rsidR="00A51E57" w14:paraId="1F5B49C4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1C1E83E9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No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59B75005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6885A981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类型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6AC4A3F6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属性(位数)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14D2F600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必须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7C342B8C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项目描述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787799FC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默认值</w:t>
            </w:r>
          </w:p>
        </w:tc>
      </w:tr>
      <w:tr w:rsidR="00A51E57" w14:paraId="169BBA89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C29A95E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553215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  <w:t>检索条件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133B8B0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84111DA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356B0D7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FCAD70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3A75CB1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224E25DB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4FD124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lastRenderedPageBreak/>
              <w:t>2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41734D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检验项描述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952B8CD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文本框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588801E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0A7CB1B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02773DF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94FA2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773E38C5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B0EFB0E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8C2204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特征类型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A5D159D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选择框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0130F5C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64128C5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CC5DA3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D51693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5EE9BB69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914DCF2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6D01AA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状态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0E590C1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选择框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1EF0637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9CE5E78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D0B1069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正在创建、已发布、不可再使用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C817EC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75E301F4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7C7958B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EC0CCA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  <w:t>明细列表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5776C92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18CF15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71330F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64AE4A0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231A71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7EDB8493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CED246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6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96578CF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检验项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4D86B94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DA3C01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E0D1C7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8096FC6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11CC69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4D165A93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679F097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F0FADFE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检验项描述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92BAA6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30F2FD2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8AA6A00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CB14C40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8C733AE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339EC83F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D9D945D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151A141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特征类型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3A422FD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ADF1EB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CAA7EBE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3CD0934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BE6E2FD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08752004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D74E589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9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896B201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规格上限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837A64F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9F3E549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CB01162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997E413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3156FF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2B00EB24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059DF4C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10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2D80FA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规格下限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5DE01A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0F1C759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67961D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9AB8460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401FAD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69E67C35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D49802B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11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7C6E56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计量单位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45AD2C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B5588B1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B69CB10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49FF9B6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83B66E1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1D32A022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A37FF7B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12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150DFAF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状态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6A219C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3C40C5C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31B0541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EA574A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C7986BC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0738AA29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A35F6EB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13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34E628C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  <w:t>按钮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127722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152D4C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B8A56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3ADA66C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7D666F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0701BFEF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3E4A29D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14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53F31F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搜索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46C647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D55EDC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48F19D9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DF62AA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color w:val="FF0000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/>
                <w:color w:val="FF0000"/>
                <w:kern w:val="0"/>
                <w:sz w:val="16"/>
                <w:szCs w:val="16"/>
              </w:rPr>
              <w:t>1.初始化前列表无数据显示</w:t>
            </w:r>
          </w:p>
          <w:p w14:paraId="34D8DC84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/>
                <w:color w:val="FF0000"/>
                <w:kern w:val="0"/>
                <w:sz w:val="16"/>
                <w:szCs w:val="16"/>
              </w:rPr>
              <w:t>2.根据用户输入条件查询对应表“</w:t>
            </w:r>
            <w:proofErr w:type="spellStart"/>
            <w:r>
              <w:rPr>
                <w:rFonts w:ascii="微软雅黑" w:eastAsia="微软雅黑" w:hAnsi="微软雅黑" w:cs="宋体"/>
                <w:color w:val="FF0000"/>
                <w:kern w:val="0"/>
                <w:sz w:val="16"/>
                <w:szCs w:val="16"/>
              </w:rPr>
              <w:t>Inspection_Item</w:t>
            </w:r>
            <w:proofErr w:type="spellEnd"/>
            <w:r>
              <w:rPr>
                <w:rFonts w:ascii="微软雅黑" w:eastAsia="微软雅黑" w:hAnsi="微软雅黑" w:cs="宋体"/>
                <w:color w:val="FF0000"/>
                <w:kern w:val="0"/>
                <w:sz w:val="16"/>
                <w:szCs w:val="16"/>
              </w:rPr>
              <w:t>”的相关字段数据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9075B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4CF2387B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92CF96E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D69E75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清空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2DD1ADF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5CB93F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B3B96B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8124C8A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10F2459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6A9CBBA2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36DB1D6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24C087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创建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9EE10D4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D086D0F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74C9C5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1165874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弹出检验项创建画面，创建检验项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514BF90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608354B0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D72F76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17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449423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4F3ED7D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CEAA81C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13FE98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BEEB217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F32F23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</w:tbl>
    <w:p w14:paraId="2954D801" w14:textId="77777777" w:rsidR="00A51E57" w:rsidRDefault="00A51E57">
      <w:pPr>
        <w:rPr>
          <w:rFonts w:ascii="微软雅黑" w:eastAsia="微软雅黑" w:hAnsi="微软雅黑" w:hint="eastAsia"/>
        </w:rPr>
      </w:pPr>
    </w:p>
    <w:p w14:paraId="36EF5FB4" w14:textId="77777777" w:rsidR="00A51E57" w:rsidRDefault="00000000">
      <w:pPr>
        <w:pStyle w:val="3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画面UI-维护检验项</w:t>
      </w:r>
    </w:p>
    <w:p w14:paraId="18373EDB" w14:textId="77777777" w:rsidR="00A51E57" w:rsidRDefault="00000000">
      <w:pPr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其中修改画面和新建画面中的元素一样，只是不能修改特定字段。</w:t>
      </w:r>
    </w:p>
    <w:p w14:paraId="1A730F75" w14:textId="77777777" w:rsidR="00A51E57" w:rsidRDefault="00000000">
      <w:pPr>
        <w:rPr>
          <w:rFonts w:ascii="微软雅黑" w:eastAsia="微软雅黑" w:hAnsi="微软雅黑" w:hint="eastAsia"/>
        </w:rPr>
      </w:pPr>
      <w:r>
        <w:rPr>
          <w:noProof/>
        </w:rPr>
        <w:lastRenderedPageBreak/>
        <w:drawing>
          <wp:inline distT="0" distB="0" distL="0" distR="0" wp14:anchorId="3C39A835" wp14:editId="0AF6D438">
            <wp:extent cx="5274310" cy="3625215"/>
            <wp:effectExtent l="0" t="0" r="2540" b="0"/>
            <wp:docPr id="18890599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05996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2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4C250" w14:textId="77777777" w:rsidR="00A51E57" w:rsidRDefault="00A51E57">
      <w:pPr>
        <w:rPr>
          <w:rFonts w:ascii="微软雅黑" w:eastAsia="微软雅黑" w:hAnsi="微软雅黑" w:hint="eastAsia"/>
        </w:rPr>
      </w:pPr>
    </w:p>
    <w:p w14:paraId="5C3F437D" w14:textId="77777777" w:rsidR="00A51E57" w:rsidRDefault="00000000">
      <w:pPr>
        <w:pStyle w:val="3"/>
        <w:rPr>
          <w:rFonts w:ascii="微软雅黑" w:eastAsia="微软雅黑" w:hAnsi="微软雅黑" w:hint="eastAsia"/>
        </w:rPr>
      </w:pPr>
      <w:bookmarkStart w:id="1" w:name="_Toc164415597"/>
      <w:r>
        <w:rPr>
          <w:rFonts w:ascii="微软雅黑" w:eastAsia="微软雅黑" w:hAnsi="微软雅黑" w:hint="eastAsia"/>
        </w:rPr>
        <w:t>项目说明</w:t>
      </w:r>
      <w:bookmarkEnd w:id="1"/>
      <w:r>
        <w:rPr>
          <w:rFonts w:ascii="微软雅黑" w:eastAsia="微软雅黑" w:hAnsi="微软雅黑" w:hint="eastAsia"/>
        </w:rPr>
        <w:t>-维护检验项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069"/>
        <w:gridCol w:w="775"/>
        <w:gridCol w:w="743"/>
        <w:gridCol w:w="499"/>
        <w:gridCol w:w="4009"/>
        <w:gridCol w:w="639"/>
      </w:tblGrid>
      <w:tr w:rsidR="00A51E57" w14:paraId="3DE8F9F4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020CF6BE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No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466292D1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4EA733D2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类型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7F7BCC3D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属性(位数)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4B572EE7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必须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6AAF3FBD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项目描述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602D1E1C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默认值</w:t>
            </w:r>
          </w:p>
        </w:tc>
      </w:tr>
      <w:tr w:rsidR="00A51E57" w14:paraId="3EB6630E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DC9E10E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4CBA0A4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  <w:t>输入框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2DE8328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D5A454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B1FE9D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25BC1E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52B06F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03280C56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602F490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A6D2867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检验项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8B3ED6D" w14:textId="77777777" w:rsidR="00A51E57" w:rsidRDefault="00000000">
            <w:pPr>
              <w:widowControl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文本框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9A87206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E2B1ABC" w14:textId="77777777" w:rsidR="00A51E57" w:rsidRDefault="00000000">
            <w:pPr>
              <w:widowControl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是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6AD6DE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65CDA1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04C54494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26E0082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11636B9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检验项描述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C3E2A3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文本框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7E6D6CD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DCB473E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是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A790E61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1299EFF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2239B200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EE48E20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12D297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状态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C9D34F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选择框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604D28D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20E2C5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是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4C7B32A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正在创建、已发布、不可再使用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C31168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442315DB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A6E80FF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C5765B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特征类型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E513D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选择框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236DF1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E197A34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是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271F8AD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定量，定性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5DF23F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21D408B3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10A4A87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6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2D9D9F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规格下限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A8B7FB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选择框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4AE9486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884AFBF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5570EC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当特征类型为定量时，勾选则意味着有下限，不勾表示不考虑下限。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DE9A59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0B342ED7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E5E6FA0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7ED3A9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规格上限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2EDC18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选择框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625DF29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5EF0B8D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E9AEA07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当特征类型为定量时，勾选则意味着有上限，不勾表示不考虑上限。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810E52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70D150E1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BF59285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702DCCC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计量单位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3DD47EA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选择框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B1CB29F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6FD7D11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5B3C00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当特征类型为定量时，选择对应的单位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BDAB7FD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07267641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918BE20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9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542AB2A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规格下限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9AD466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数字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77360BE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0534C1D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69BCE6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当特征类型为定量时，具体的下限值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2490A8C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40701036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9934379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1906B1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规格上限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C6883E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数字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0982F9F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967BB4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B888ECE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当特征类型为定量时，具体的上限值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0DB198E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385C2A15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62AC73A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229CD3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  <w:t>按钮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8B2AC5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9898A7F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C9319A1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24B1A1F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635C89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5CFD0FE9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2C74570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12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BFC369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保存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4B8784C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3EBDDD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AAA5FF7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color w:val="FF0000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color w:val="FF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5305EEC" w14:textId="77777777" w:rsidR="00A51E57" w:rsidRDefault="00000000">
            <w:pPr>
              <w:widowControl/>
              <w:rPr>
                <w:rFonts w:ascii="微软雅黑" w:eastAsia="微软雅黑" w:hAnsi="微软雅黑" w:cs="宋体" w:hint="eastAsia"/>
                <w:color w:val="FF0000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/>
                <w:color w:val="FF0000"/>
                <w:kern w:val="0"/>
                <w:sz w:val="16"/>
                <w:szCs w:val="16"/>
              </w:rPr>
              <w:t>存储数据到对应的表“</w:t>
            </w:r>
            <w:proofErr w:type="spellStart"/>
            <w:r>
              <w:rPr>
                <w:rFonts w:ascii="微软雅黑" w:eastAsia="微软雅黑" w:hAnsi="微软雅黑" w:cs="宋体"/>
                <w:color w:val="FF0000"/>
                <w:kern w:val="0"/>
                <w:sz w:val="16"/>
                <w:szCs w:val="16"/>
              </w:rPr>
              <w:t>Inspection_Item</w:t>
            </w:r>
            <w:proofErr w:type="spellEnd"/>
            <w:r>
              <w:rPr>
                <w:rFonts w:ascii="微软雅黑" w:eastAsia="微软雅黑" w:hAnsi="微软雅黑" w:cs="宋体"/>
                <w:color w:val="FF0000"/>
                <w:kern w:val="0"/>
                <w:sz w:val="16"/>
                <w:szCs w:val="16"/>
              </w:rPr>
              <w:t>”中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BB6558F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57D21991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35849FD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D1B61C7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取消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E82D44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C1772FA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AA2B4F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F0540E4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79770E1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68DA448E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22BA180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EDF6C76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C50D736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45D257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3CB0F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1BD2A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2CF5F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</w:tbl>
    <w:p w14:paraId="1884DBA6" w14:textId="77777777" w:rsidR="00A51E57" w:rsidRDefault="00A51E57">
      <w:pPr>
        <w:rPr>
          <w:rFonts w:ascii="微软雅黑" w:eastAsia="微软雅黑" w:hAnsi="微软雅黑" w:hint="eastAsia"/>
        </w:rPr>
      </w:pPr>
    </w:p>
    <w:p w14:paraId="3BEB1D89" w14:textId="77777777" w:rsidR="00A51E57" w:rsidRDefault="00000000">
      <w:pPr>
        <w:pStyle w:val="2"/>
        <w:rPr>
          <w:rFonts w:ascii="微软雅黑" w:hAnsi="微软雅黑" w:hint="eastAsia"/>
        </w:rPr>
      </w:pPr>
      <w:r>
        <w:rPr>
          <w:rFonts w:ascii="微软雅黑" w:hAnsi="微软雅黑" w:hint="eastAsia"/>
        </w:rPr>
        <w:t>采样程序</w:t>
      </w:r>
    </w:p>
    <w:p w14:paraId="45D8ED62" w14:textId="77777777" w:rsidR="00A51E57" w:rsidRDefault="00000000">
      <w:pPr>
        <w:pStyle w:val="3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概要说明</w:t>
      </w:r>
    </w:p>
    <w:p w14:paraId="2E178F8F" w14:textId="77777777" w:rsidR="00A51E57" w:rsidRDefault="00000000">
      <w:pPr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维护采样程序，后续检验计划使用。</w:t>
      </w:r>
    </w:p>
    <w:p w14:paraId="58EB3B50" w14:textId="77777777" w:rsidR="00A51E57" w:rsidRDefault="00A51E57">
      <w:pPr>
        <w:rPr>
          <w:rFonts w:ascii="微软雅黑" w:eastAsia="微软雅黑" w:hAnsi="微软雅黑" w:hint="eastAsia"/>
        </w:rPr>
      </w:pPr>
    </w:p>
    <w:p w14:paraId="534F4826" w14:textId="77777777" w:rsidR="00A51E57" w:rsidRDefault="00000000">
      <w:pPr>
        <w:pStyle w:val="3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画面UI-采样程序列表</w:t>
      </w:r>
    </w:p>
    <w:p w14:paraId="238FBCB6" w14:textId="77777777" w:rsidR="00A51E57" w:rsidRDefault="00000000">
      <w:pPr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/>
          <w:noProof/>
        </w:rPr>
        <w:drawing>
          <wp:inline distT="0" distB="0" distL="0" distR="0" wp14:anchorId="3A382F74" wp14:editId="18813715">
            <wp:extent cx="5274310" cy="3519805"/>
            <wp:effectExtent l="0" t="0" r="2540" b="4445"/>
            <wp:docPr id="16437118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711816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762F7" w14:textId="77777777" w:rsidR="00A51E57" w:rsidRDefault="00000000">
      <w:pPr>
        <w:pStyle w:val="3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项目说明-采样程序列表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2"/>
        <w:gridCol w:w="1208"/>
        <w:gridCol w:w="775"/>
        <w:gridCol w:w="743"/>
        <w:gridCol w:w="499"/>
        <w:gridCol w:w="4009"/>
        <w:gridCol w:w="640"/>
      </w:tblGrid>
      <w:tr w:rsidR="00A51E57" w14:paraId="01ADA9C5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39AC7732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No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28658E5C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5B13270D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类型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08CE1071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属性(位数)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6459760C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必须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571290A3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项目描述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7E4394BA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默认值</w:t>
            </w:r>
          </w:p>
        </w:tc>
      </w:tr>
      <w:tr w:rsidR="00A51E57" w14:paraId="6B63CFF4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56AA54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DD1487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  <w:t>检索条件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0D5AFA8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0C0A33C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9432184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F69B44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5369E4E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198C0E91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2DB7A1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lastRenderedPageBreak/>
              <w:t>2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7EA7C3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采样程序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9AC5D5E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文本框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4869DA4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B5A62CA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58C9A6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E0D268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4735500F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D179E61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23B09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采样程序描述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A39E03A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选择框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95BEF67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6FC368F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4C5D442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46CA651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2BF0CD33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34D3919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494524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  <w:t>明细列表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924E0E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6D4F4D4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2C14CF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CB2ABC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D74912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17980F09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FFCDD24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6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2BC901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采样程序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6F065F3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F83D97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03AA14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44A85C6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9FADA5E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0B9ED15B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F85794D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8B5F2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采样程序描述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3CF4A3E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26000F9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811F8C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4816CC5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4368BD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39EFD393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6D25045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D5E5A7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采样类型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7C109D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3A3D7BF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F98954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BA384EF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100%检验，百分率采样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B2F8AE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1AB6E02E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0946F37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9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7B6F6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批量（%）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F6D2413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90DB11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D4F7E11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DA453A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2A02B6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60DCE818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4C2F2F0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10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5EEE429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  <w:t>按钮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B3E63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893A66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36439E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0F17E2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9140A54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1A8BB18D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5C0C7AC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11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FB8DAFE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搜索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1B5FD0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B86BE1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70F6004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3E36C05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根据输入的条件执行搜索　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6B3CB5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2B51B3EA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C2740DD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12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8F06BE7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清空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A683C1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BD5D03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4A0A41E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1C4F535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BFFB1B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12A2EC6C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86FEA33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13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878B0B1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创建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91F746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6C1883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994201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29FF856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弹出创建采样程序画面，创建采样程序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6E06B6E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60F30B27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F54A981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DF76B2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7180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C1A25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C7E406C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27A2E1A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4475E2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</w:tbl>
    <w:p w14:paraId="66FFCEFA" w14:textId="77777777" w:rsidR="00A51E57" w:rsidRDefault="00A51E57">
      <w:pPr>
        <w:rPr>
          <w:rFonts w:ascii="微软雅黑" w:eastAsia="微软雅黑" w:hAnsi="微软雅黑" w:hint="eastAsia"/>
        </w:rPr>
      </w:pPr>
    </w:p>
    <w:p w14:paraId="7EB437AA" w14:textId="77777777" w:rsidR="00A51E57" w:rsidRDefault="00A51E57">
      <w:pPr>
        <w:rPr>
          <w:rFonts w:ascii="微软雅黑" w:eastAsia="微软雅黑" w:hAnsi="微软雅黑" w:hint="eastAsia"/>
        </w:rPr>
      </w:pPr>
    </w:p>
    <w:p w14:paraId="62C875B5" w14:textId="77777777" w:rsidR="00A51E57" w:rsidRDefault="00000000">
      <w:pPr>
        <w:pStyle w:val="3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画面UI-维护采样程序</w:t>
      </w:r>
    </w:p>
    <w:p w14:paraId="3F5891D2" w14:textId="77777777" w:rsidR="00A51E57" w:rsidRDefault="00000000">
      <w:pPr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采样程序新建和编辑画面相同，只是采样程序编号不可修改。</w:t>
      </w:r>
    </w:p>
    <w:p w14:paraId="43DF02CD" w14:textId="77777777" w:rsidR="00A51E57" w:rsidRDefault="00000000">
      <w:pPr>
        <w:rPr>
          <w:rFonts w:ascii="微软雅黑" w:eastAsia="微软雅黑" w:hAnsi="微软雅黑" w:hint="eastAsia"/>
        </w:rPr>
      </w:pPr>
      <w:r>
        <w:rPr>
          <w:noProof/>
        </w:rPr>
        <w:drawing>
          <wp:inline distT="0" distB="0" distL="0" distR="0" wp14:anchorId="302ACE1D" wp14:editId="7531EBD3">
            <wp:extent cx="5274310" cy="3253105"/>
            <wp:effectExtent l="0" t="0" r="2540" b="4445"/>
            <wp:docPr id="6297575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757529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5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B4052" w14:textId="77777777" w:rsidR="00A51E57" w:rsidRDefault="00000000">
      <w:pPr>
        <w:pStyle w:val="3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lastRenderedPageBreak/>
        <w:t>项目说明-维护采样程序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069"/>
        <w:gridCol w:w="775"/>
        <w:gridCol w:w="743"/>
        <w:gridCol w:w="499"/>
        <w:gridCol w:w="4009"/>
        <w:gridCol w:w="639"/>
      </w:tblGrid>
      <w:tr w:rsidR="00A51E57" w14:paraId="3EB9A316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5C5F7F6D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No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56A8592E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137218B9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类型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1B2B30F9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属性(位数)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63028A09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必须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73766358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项目描述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1FCE0C46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默认值</w:t>
            </w:r>
          </w:p>
        </w:tc>
      </w:tr>
      <w:tr w:rsidR="00A51E57" w14:paraId="665E836F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2B24BAB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D0DE6A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  <w:t>输入框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956F839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87D953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4D18DF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640C8E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E67FCE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1C6EB923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2E51EC7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ADA8FE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采样程序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DCEB7E7" w14:textId="77777777" w:rsidR="00A51E57" w:rsidRDefault="00000000">
            <w:pPr>
              <w:widowControl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文本框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E71FADA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5B14041" w14:textId="77777777" w:rsidR="00A51E57" w:rsidRDefault="00000000">
            <w:pPr>
              <w:widowControl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是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BFAED41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6CC92E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194CB1F2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EC13BDF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622B0C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采样程序描述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BE4A92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文本框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E3ABF8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ED2368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是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1835B8C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75BD6CF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5BD82D0B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E535660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E2562F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采样类型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B525927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选择框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32E23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81D48E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是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6826F3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100%检验，百分率采样，固定采样，国标GB2828，如果多个国标就有多个国标的选择，GBXXXX.国标的内容系统要有表存储和维护展示，后面检验会使用。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4F0FAF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46BAF8C2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F44E713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16182D7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批量%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4E5621F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数字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EF22E4F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BE747A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2B54317" w14:textId="77777777" w:rsidR="00A51E57" w:rsidRDefault="00000000">
            <w:pPr>
              <w:widowControl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选择采样类型为【百分率采样】时需要输入百分比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DB864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505A70E6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E6066B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6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C90E57A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接受数量%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DC0526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数字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6265EDD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911FA2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1B6C160" w14:textId="77777777" w:rsidR="00A51E57" w:rsidRDefault="00000000">
            <w:pPr>
              <w:widowControl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百分比采样的接受数量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B25487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1EE3ED0F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8A9F5B5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B43E589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采样大小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6C9AF3C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数字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2544B0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6CEB77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3610FFF" w14:textId="77777777" w:rsidR="00A51E57" w:rsidRDefault="00000000">
            <w:pPr>
              <w:widowControl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固定采样时的采样数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AF733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0DD3D256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90A1764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33020F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接受数量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6E2C3A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数字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5A38E41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E9534A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D118066" w14:textId="77777777" w:rsidR="00A51E57" w:rsidRDefault="00000000">
            <w:pPr>
              <w:widowControl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固定采样时的接受数量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377967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40513FA6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238D9D4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9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A09506A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  <w:t>按钮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25EC76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9148C8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46066F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5B13F4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E196C01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0A254421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803A29E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E823CA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保存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55E71F2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3461421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27EE6D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96AB06E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CFF5324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590AC6B1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2B3545E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B884B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取消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5C785BD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262A524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D6604C3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DD16689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557815F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7344C084" w14:textId="77777777">
        <w:trPr>
          <w:trHeight w:val="2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756273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12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B4E89B3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F059382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3F8C941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A4D931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D108FF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70539E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</w:tbl>
    <w:p w14:paraId="2F9A8C47" w14:textId="77777777" w:rsidR="00A51E57" w:rsidRDefault="00A51E57">
      <w:pPr>
        <w:rPr>
          <w:rFonts w:ascii="微软雅黑" w:eastAsia="微软雅黑" w:hAnsi="微软雅黑" w:hint="eastAsia"/>
        </w:rPr>
      </w:pPr>
    </w:p>
    <w:p w14:paraId="5704513D" w14:textId="77777777" w:rsidR="00A51E57" w:rsidRDefault="00A51E57">
      <w:pPr>
        <w:rPr>
          <w:rFonts w:ascii="微软雅黑" w:eastAsia="微软雅黑" w:hAnsi="微软雅黑" w:hint="eastAsia"/>
        </w:rPr>
      </w:pPr>
    </w:p>
    <w:p w14:paraId="5BAD7C02" w14:textId="77777777" w:rsidR="00A51E57" w:rsidRDefault="00000000">
      <w:pPr>
        <w:pStyle w:val="2"/>
        <w:rPr>
          <w:rFonts w:ascii="微软雅黑" w:hAnsi="微软雅黑" w:hint="eastAsia"/>
        </w:rPr>
      </w:pPr>
      <w:r>
        <w:rPr>
          <w:rFonts w:ascii="微软雅黑" w:hAnsi="微软雅黑" w:hint="eastAsia"/>
        </w:rPr>
        <w:t>检验计划</w:t>
      </w:r>
    </w:p>
    <w:p w14:paraId="297B3351" w14:textId="77777777" w:rsidR="00A51E57" w:rsidRDefault="00000000">
      <w:pPr>
        <w:pStyle w:val="3"/>
        <w:rPr>
          <w:rFonts w:ascii="微软雅黑" w:eastAsia="微软雅黑" w:hAnsi="微软雅黑" w:hint="eastAsia"/>
        </w:rPr>
      </w:pPr>
      <w:bookmarkStart w:id="2" w:name="_Toc164415599"/>
      <w:r>
        <w:rPr>
          <w:rFonts w:ascii="微软雅黑" w:eastAsia="微软雅黑" w:hAnsi="微软雅黑" w:hint="eastAsia"/>
        </w:rPr>
        <w:t>概要说明</w:t>
      </w:r>
    </w:p>
    <w:p w14:paraId="766C750D" w14:textId="77777777" w:rsidR="00A51E57" w:rsidRDefault="00000000">
      <w:pPr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该画面用于展示维护好的检验计划，为新的物料维护检验计划。</w:t>
      </w:r>
    </w:p>
    <w:p w14:paraId="39D370A1" w14:textId="77777777" w:rsidR="00A51E57" w:rsidRDefault="00000000">
      <w:pPr>
        <w:pStyle w:val="3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lastRenderedPageBreak/>
        <w:t>画面UI</w:t>
      </w:r>
      <w:bookmarkEnd w:id="2"/>
      <w:r>
        <w:rPr>
          <w:rFonts w:ascii="微软雅黑" w:eastAsia="微软雅黑" w:hAnsi="微软雅黑" w:hint="eastAsia"/>
        </w:rPr>
        <w:t>-检验计划列表</w:t>
      </w:r>
    </w:p>
    <w:p w14:paraId="7F94A288" w14:textId="77777777" w:rsidR="00A51E57" w:rsidRDefault="00000000">
      <w:pPr>
        <w:rPr>
          <w:rFonts w:hint="eastAsia"/>
        </w:rPr>
      </w:pPr>
      <w:r>
        <w:rPr>
          <w:noProof/>
        </w:rPr>
        <w:drawing>
          <wp:inline distT="0" distB="0" distL="0" distR="0" wp14:anchorId="1730EDD3" wp14:editId="4B2067FB">
            <wp:extent cx="5274310" cy="3329305"/>
            <wp:effectExtent l="0" t="0" r="2540" b="4445"/>
            <wp:docPr id="14191110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111040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C37A4" w14:textId="77777777" w:rsidR="00A51E57" w:rsidRDefault="00A51E57">
      <w:pPr>
        <w:rPr>
          <w:rFonts w:hint="eastAsia"/>
        </w:rPr>
      </w:pPr>
    </w:p>
    <w:p w14:paraId="2F5F4859" w14:textId="77777777" w:rsidR="00A51E57" w:rsidRDefault="00000000">
      <w:pPr>
        <w:pStyle w:val="3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项目说明-检验计划列表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2"/>
        <w:gridCol w:w="1208"/>
        <w:gridCol w:w="775"/>
        <w:gridCol w:w="743"/>
        <w:gridCol w:w="499"/>
        <w:gridCol w:w="4009"/>
        <w:gridCol w:w="640"/>
      </w:tblGrid>
      <w:tr w:rsidR="00A51E57" w14:paraId="086EC928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756759E4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No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18F07EAF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5D38C6FB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类型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663668FE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属性(位数)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5066C1FF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必须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112D38CB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项目描述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0EE87F78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默认值</w:t>
            </w:r>
          </w:p>
        </w:tc>
      </w:tr>
      <w:tr w:rsidR="00A51E57" w14:paraId="0E55A9B2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D27BD9A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8A18E0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  <w:t>检索条件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8D21DD4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FCEF07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0EC8DC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E08D9B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9474E7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053E5FD5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75BDB19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9F101D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检验计划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DE11C1A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文本框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0000B7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B283C34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19A7AEC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E6A7604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685BFE4B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EF22E7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51ADE6C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工厂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2D39B4C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选择框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AF95FB7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BD9D6A9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0CC970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898C8CC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22FC8D15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C376853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4AA134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物料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BB1ECBF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3D43B72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FF95929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BDE3E14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8006A5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58E4C3D1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DBD33AC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E742D8A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  <w:t>明细列表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A040216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6D1090C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C54B900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949EBD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3E9BC2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7E72FDF2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B390EFA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6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70075CC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检验计划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B3D8F2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9967A7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CE58DDC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D800E3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4ADE69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1A8D2C48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C8532BD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CF8400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检验计划描述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ABCE4F9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BA8E02C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8ACEF44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D640A80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1F3A1A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2839227E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4E88ADE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8242FC7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工厂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F49C9E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CD43A66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4D148F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BE96434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嘉兴工厂、温州工厂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3B6005F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45F0DB46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2ECF77E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9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7DF6DB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用途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180261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C425E2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922EC89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BD932F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采购收货（含委外）、寄售调拨出库、寄售调拨退回、销售发货、销售退货、生产过程首检、生产过程巡检、生产过程尾检、生产完工入库检、生产完工</w:t>
            </w:r>
            <w:r>
              <w:rPr>
                <w:rFonts w:ascii="微软雅黑" w:eastAsia="微软雅黑" w:hAnsi="微软雅黑" w:cs="宋体"/>
                <w:kern w:val="0"/>
                <w:sz w:val="16"/>
                <w:szCs w:val="16"/>
              </w:rPr>
              <w:t>GP-12</w:t>
            </w: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检、通用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684F67C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717F5426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18D94E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10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8556D1E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状态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047BAF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ADC6FDE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5BC8532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C4E983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已创建、已下达、不再使用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327A00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5F6D6B26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CCC2347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11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721CC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  <w:t>按钮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AC7E5A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1C1F0D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41325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835CD7D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318F4A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26F2DF14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3B48685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12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F995D81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搜索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9A4F8C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8E7C44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60B7A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7314F4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根据输入的条件执行搜索　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CF7BBF7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1E54F4B7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E64CEC4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lastRenderedPageBreak/>
              <w:t>13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C5D2081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清空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BB4AC8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4BDC0A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2451E3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A4C866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CA8AF2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01F09669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C3CE021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14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66F2F0E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创建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26CD020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37943A0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E242F7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D3D8FA4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弹出创建检验计划画面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3DBC756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4C0F9F0F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5C6F125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C1DD85C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删除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0020991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935ED8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4E5EC19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39F3A52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E8D4151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</w:tbl>
    <w:p w14:paraId="0E55EC1A" w14:textId="77777777" w:rsidR="00A51E57" w:rsidRDefault="00A51E57">
      <w:pPr>
        <w:rPr>
          <w:rFonts w:ascii="微软雅黑" w:eastAsia="微软雅黑" w:hAnsi="微软雅黑" w:hint="eastAsia"/>
        </w:rPr>
      </w:pPr>
    </w:p>
    <w:p w14:paraId="114F5945" w14:textId="77777777" w:rsidR="00A51E57" w:rsidRDefault="00000000">
      <w:pPr>
        <w:pStyle w:val="3"/>
        <w:rPr>
          <w:rFonts w:ascii="微软雅黑" w:eastAsia="微软雅黑" w:hAnsi="微软雅黑" w:hint="eastAsia"/>
        </w:rPr>
      </w:pPr>
      <w:bookmarkStart w:id="3" w:name="_Toc164415600"/>
      <w:r>
        <w:rPr>
          <w:rFonts w:ascii="微软雅黑" w:eastAsia="微软雅黑" w:hAnsi="微软雅黑" w:hint="eastAsia"/>
        </w:rPr>
        <w:t>画面UI-维护检验计划</w:t>
      </w:r>
    </w:p>
    <w:p w14:paraId="2C206BE8" w14:textId="77777777" w:rsidR="00A51E57" w:rsidRDefault="00000000">
      <w:pPr>
        <w:ind w:firstLineChars="200" w:firstLine="420"/>
        <w:rPr>
          <w:rFonts w:hint="eastAsia"/>
        </w:rPr>
      </w:pPr>
      <w:r>
        <w:rPr>
          <w:rFonts w:hint="eastAsia"/>
        </w:rPr>
        <w:t>一个物料一个检验类型只能有一个检验计划，当状态为已发布时，认为该物料在该业务场景启用质检，生成对应的检验单。</w:t>
      </w:r>
    </w:p>
    <w:p w14:paraId="72D873D4" w14:textId="77777777" w:rsidR="00A51E57" w:rsidRDefault="00000000">
      <w:pPr>
        <w:rPr>
          <w:rFonts w:ascii="微软雅黑" w:eastAsia="微软雅黑" w:hAnsi="微软雅黑" w:hint="eastAsia"/>
        </w:rPr>
      </w:pPr>
      <w:r>
        <w:rPr>
          <w:noProof/>
        </w:rPr>
        <w:drawing>
          <wp:inline distT="0" distB="0" distL="0" distR="0" wp14:anchorId="3541E818" wp14:editId="3C71A760">
            <wp:extent cx="5274310" cy="4147820"/>
            <wp:effectExtent l="0" t="0" r="2540" b="5080"/>
            <wp:docPr id="206178380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783805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47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06FF8" w14:textId="77777777" w:rsidR="00A51E57" w:rsidRDefault="00000000">
      <w:pPr>
        <w:pStyle w:val="3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项目说明</w:t>
      </w:r>
      <w:bookmarkEnd w:id="3"/>
      <w:r>
        <w:rPr>
          <w:rFonts w:ascii="微软雅黑" w:eastAsia="微软雅黑" w:hAnsi="微软雅黑" w:hint="eastAsia"/>
        </w:rPr>
        <w:t>-维护检验计划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1"/>
        <w:gridCol w:w="891"/>
        <w:gridCol w:w="810"/>
        <w:gridCol w:w="708"/>
        <w:gridCol w:w="425"/>
        <w:gridCol w:w="4253"/>
        <w:gridCol w:w="788"/>
      </w:tblGrid>
      <w:tr w:rsidR="00A51E57" w14:paraId="1D72C3BC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613462EB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No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31C3CBE1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3F714FE7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类型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79133099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属性(位数)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703C5C0F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必须</w:t>
            </w: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56A49CAA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项目描述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041B1149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默认值</w:t>
            </w:r>
          </w:p>
        </w:tc>
      </w:tr>
      <w:tr w:rsidR="00A51E57" w14:paraId="05037A95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6CBCF33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3D8B17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  <w:t>输入框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B1C14B2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F529F9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FC072A4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4FAC5D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38373F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6A658247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82690A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3048657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检验计划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FA28C0D" w14:textId="77777777" w:rsidR="00A51E57" w:rsidRDefault="00000000">
            <w:pPr>
              <w:widowControl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文本框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9E39D66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C1A2142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17A943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自动生成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6955833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24BB16C4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343D142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BBFA74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检验计划描述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281CBA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文本框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86F8730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40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9A2000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是</w:t>
            </w: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6E7B9E0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2D29C1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747E2940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8653312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D65198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工厂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A90F74E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选择框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66C4C12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3AF151E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是</w:t>
            </w: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ECA242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嘉兴工厂、温州工厂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BD9903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4D06F921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0180F3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lastRenderedPageBreak/>
              <w:t>5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FBCB82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用途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5F09944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选择框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A348012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B221F7C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是</w:t>
            </w: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71EB614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采购收货（含委外）、寄售调拨出库、寄售调拨退回、销售发货、销售退货、生产过程首检、生产过程巡检、生产过程尾检、生产完工入库检、生产完工</w:t>
            </w:r>
            <w:r>
              <w:rPr>
                <w:rFonts w:ascii="微软雅黑" w:eastAsia="微软雅黑" w:hAnsi="微软雅黑" w:cs="宋体"/>
                <w:kern w:val="0"/>
                <w:sz w:val="16"/>
                <w:szCs w:val="16"/>
              </w:rPr>
              <w:t>GP-12</w:t>
            </w: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检、通用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03C1BE4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5482822C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F905835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F94AE5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状态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5F1053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选择框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A61DF1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7B7E2C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是</w:t>
            </w: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4839DF9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已创建、已下达、不再使用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8501D5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已创建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</w:t>
            </w:r>
          </w:p>
        </w:tc>
      </w:tr>
      <w:tr w:rsidR="00A51E57" w14:paraId="3A6F797E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DC8BD95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91DD0A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物料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B44A1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1E4AEC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11DD6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167EC2D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选择按钮【分配物料】可添加物料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ADC247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78765EC9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194A5B5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EA60B7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物料描述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313821D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738C3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1D71996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3FD4FDC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根据物料号自动带出，不可编辑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7ED5F8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36DC11E3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01F2D51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9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71A76A1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检验项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D46089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2C40CF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632AC4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10841B6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选择按钮【分配检验项】可添加检验项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4CDD11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0194A64A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3A70ED4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10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AF09AEE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检验项描述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B7473F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D921DA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8875CC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31BDCC4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根据检验项自动带出，不可编辑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7EF113E1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2A7103FE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EBC08A0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EA3AE41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定量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860C78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3D3970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55D3A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2A5FEB9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根据检验项自动带出，不可编辑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0529AA2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25766DEE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CB2E3BD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12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5D7B9E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规格下限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003B081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9719AE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7C119B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604D588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根据检验项自动带出，不可编辑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5280778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1DEFA67D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B640EEA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13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89CFD79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规格上限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4FC54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F40CF2C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458AEB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9337341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根据检验项自动带出，不可编辑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25D9571C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3FCEE418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D2D0AC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14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B9BFFFE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计量单位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AB8A53D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8A7F9A3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20D24E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930F05A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根据检验项自动带出，不可编辑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3581636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7C9A0595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F1154B7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6EBF52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采样程序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529B39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选择框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BDA6A9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537DD14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B2900E9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选择范围为之前维护的采样程序主数据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1F14D0C6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2ED6F809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BD5142C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873BD5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  <w:t>按钮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B32A46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0D973C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13AB4BE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43499A3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0F7006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5920CA4A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7F646D7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17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E086A3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分配物料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3DF9E16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4C0B796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04FF099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5CE0822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点击可为检验计划维护物料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C1ABF10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21D3D281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9FD4DED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18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5A35D27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删除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7399C20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827543D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7D76F1D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ECEAC43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从检验计划中删除物料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9B3626D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7051FB49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63F6FB6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19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AAD729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分配检验项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B119352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C4D9EC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8D1515F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12B86F3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点击为检验计划分配检验项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DE4DF29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7F7CF7C8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4222618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20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D1C22E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删除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B7332D6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D720399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A00E5D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F7E3A19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从检验计划中删除检验项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887DED9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4EBADDE2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83AA266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21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C750EE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保存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1C88FE7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645536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C9C8E7F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D138B74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保存检验计划　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D9E1D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7A46D2B5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DF1804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22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6A9476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取消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7249D91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2BDC680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574FC0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3F5AF74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358A1E0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</w:tbl>
    <w:p w14:paraId="0A0E5CC6" w14:textId="77777777" w:rsidR="00A51E57" w:rsidRDefault="00A51E57">
      <w:pPr>
        <w:rPr>
          <w:rFonts w:ascii="微软雅黑" w:eastAsia="微软雅黑" w:hAnsi="微软雅黑" w:hint="eastAsia"/>
        </w:rPr>
      </w:pPr>
    </w:p>
    <w:p w14:paraId="6409C483" w14:textId="77777777" w:rsidR="00A51E57" w:rsidRDefault="00000000">
      <w:pPr>
        <w:pStyle w:val="1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质检</w:t>
      </w:r>
    </w:p>
    <w:p w14:paraId="65C4B259" w14:textId="77777777" w:rsidR="00A51E57" w:rsidRDefault="00000000">
      <w:pPr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销售退货、采购收货（含委外）、生产过程检验、生产入库。</w:t>
      </w:r>
    </w:p>
    <w:p w14:paraId="45FAFB97" w14:textId="77777777" w:rsidR="00A51E57" w:rsidRDefault="00000000">
      <w:pPr>
        <w:rPr>
          <w:rFonts w:ascii="微软雅黑" w:eastAsia="微软雅黑" w:hAnsi="微软雅黑" w:cs="宋体" w:hint="eastAsia"/>
          <w:kern w:val="0"/>
          <w:sz w:val="16"/>
          <w:szCs w:val="16"/>
        </w:rPr>
      </w:pPr>
      <w:r>
        <w:rPr>
          <w:rFonts w:ascii="微软雅黑" w:eastAsia="微软雅黑" w:hAnsi="微软雅黑" w:cs="宋体" w:hint="eastAsia"/>
          <w:kern w:val="0"/>
          <w:sz w:val="16"/>
          <w:szCs w:val="16"/>
        </w:rPr>
        <w:t>采购收货（含委外）、寄售调拨出库、寄售调拨退回、销售发货、销售退货、公司间调拨出库、通用、生产过程首检、生产过程巡检、生产过程尾检、生产完工</w:t>
      </w:r>
      <w:r>
        <w:rPr>
          <w:rFonts w:ascii="微软雅黑" w:eastAsia="微软雅黑" w:hAnsi="微软雅黑" w:cs="宋体"/>
          <w:kern w:val="0"/>
          <w:sz w:val="16"/>
          <w:szCs w:val="16"/>
        </w:rPr>
        <w:t>GP-12检、生产完工入库检</w:t>
      </w:r>
      <w:r>
        <w:rPr>
          <w:rFonts w:ascii="微软雅黑" w:eastAsia="微软雅黑" w:hAnsi="微软雅黑" w:cs="宋体" w:hint="eastAsia"/>
          <w:kern w:val="0"/>
          <w:sz w:val="16"/>
          <w:szCs w:val="16"/>
        </w:rPr>
        <w:t>。</w:t>
      </w:r>
    </w:p>
    <w:p w14:paraId="4892A1FA" w14:textId="77777777" w:rsidR="00A51E57" w:rsidRDefault="00A51E57">
      <w:pPr>
        <w:rPr>
          <w:rFonts w:ascii="微软雅黑" w:eastAsia="微软雅黑" w:hAnsi="微软雅黑" w:cs="宋体" w:hint="eastAsia"/>
          <w:kern w:val="0"/>
          <w:sz w:val="16"/>
          <w:szCs w:val="16"/>
        </w:rPr>
      </w:pPr>
    </w:p>
    <w:p w14:paraId="3C5CD0A8" w14:textId="77777777" w:rsidR="00A51E57" w:rsidRDefault="00A51E57">
      <w:pPr>
        <w:rPr>
          <w:rFonts w:ascii="微软雅黑" w:eastAsia="微软雅黑" w:hAnsi="微软雅黑" w:hint="eastAsia"/>
        </w:rPr>
      </w:pPr>
    </w:p>
    <w:p w14:paraId="4FBD98E5" w14:textId="77777777" w:rsidR="00A51E57" w:rsidRDefault="00000000">
      <w:pPr>
        <w:pStyle w:val="11"/>
        <w:rPr>
          <w:rFonts w:ascii="微软雅黑" w:hAnsi="微软雅黑" w:hint="eastAsia"/>
        </w:rPr>
      </w:pPr>
      <w:r>
        <w:rPr>
          <w:rFonts w:ascii="微软雅黑" w:hAnsi="微软雅黑" w:hint="eastAsia"/>
        </w:rPr>
        <w:lastRenderedPageBreak/>
        <w:t>质检列表</w:t>
      </w:r>
    </w:p>
    <w:p w14:paraId="379F5731" w14:textId="77777777" w:rsidR="00A51E57" w:rsidRDefault="00000000">
      <w:pPr>
        <w:pStyle w:val="3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概要说明</w:t>
      </w:r>
    </w:p>
    <w:p w14:paraId="76E0D002" w14:textId="77777777" w:rsidR="00A51E57" w:rsidRDefault="00000000">
      <w:pPr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该画面主要功能为展示待检验的检验批、记录检验结果、结果判定。为库存物料创建检验批，进行质检。</w:t>
      </w:r>
    </w:p>
    <w:p w14:paraId="2998DB6F" w14:textId="77777777" w:rsidR="00A51E57" w:rsidRDefault="00000000">
      <w:pPr>
        <w:pStyle w:val="3"/>
        <w:rPr>
          <w:rFonts w:hint="eastAsia"/>
        </w:rPr>
      </w:pPr>
      <w:r>
        <w:rPr>
          <w:rFonts w:hint="eastAsia"/>
        </w:rPr>
        <w:t>画面UI</w:t>
      </w:r>
    </w:p>
    <w:p w14:paraId="6826EACB" w14:textId="77777777" w:rsidR="00A51E57" w:rsidRDefault="00000000">
      <w:pPr>
        <w:rPr>
          <w:rFonts w:hint="eastAsia"/>
        </w:rPr>
      </w:pPr>
      <w:r>
        <w:rPr>
          <w:noProof/>
        </w:rPr>
        <w:drawing>
          <wp:inline distT="0" distB="0" distL="0" distR="0" wp14:anchorId="6F2EF2BA" wp14:editId="7722B623">
            <wp:extent cx="5274310" cy="3342005"/>
            <wp:effectExtent l="0" t="0" r="2540" b="0"/>
            <wp:docPr id="17756788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678813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4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A53CD" w14:textId="77777777" w:rsidR="00A51E57" w:rsidRDefault="00000000">
      <w:pPr>
        <w:pStyle w:val="3"/>
        <w:rPr>
          <w:rFonts w:hint="eastAsia"/>
        </w:rPr>
      </w:pPr>
      <w:r>
        <w:rPr>
          <w:rFonts w:hint="eastAsia"/>
        </w:rPr>
        <w:t>项目说明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2"/>
        <w:gridCol w:w="992"/>
        <w:gridCol w:w="708"/>
        <w:gridCol w:w="708"/>
        <w:gridCol w:w="425"/>
        <w:gridCol w:w="4253"/>
        <w:gridCol w:w="788"/>
      </w:tblGrid>
      <w:tr w:rsidR="00A51E57" w14:paraId="6FD5822C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7F3DA215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No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7A7FEBD2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1886E295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类型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09AF3B62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属性(位数)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2285DC7F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必须</w:t>
            </w: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0468A8F7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项目描述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3E26C161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默认值</w:t>
            </w:r>
          </w:p>
        </w:tc>
      </w:tr>
      <w:tr w:rsidR="00A51E57" w14:paraId="430E168F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CEFCD50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6A475AA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  <w:t>检索条件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E42E17C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6D12D0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1B8933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0F3CD7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41E221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63BD5559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E8435E8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114C37A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检验单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49BC9A8" w14:textId="77777777" w:rsidR="00A51E57" w:rsidRDefault="00000000">
            <w:pPr>
              <w:widowControl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文本框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793FD90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3733FE3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766BD09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B6EC660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7DF3524A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801690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9EE8D5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工厂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FB14CB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选择框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FD83FCD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6146DF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8CB9C69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嘉兴工厂、温州工厂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63C2F6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3C3873BB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AA8D2FF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9B3730E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物料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451A1A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选择框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AB334AC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7F87C62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2C8838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16AE0A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2FEAC0B8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CBC8E58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8ADB5C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总体状态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B22D3FA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选择框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22B0B5E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85FDE0E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0D68ED0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2317F3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23750B37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BF014DB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6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45CF06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来源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C7E4C0C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选择框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438328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AF7AB3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A70BAC5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1B9E439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32330144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C3C12C6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lastRenderedPageBreak/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7A90EF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  <w:t>明细列表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BAF2BA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A2AD2C2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E4005E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0EEF036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822E32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639FD16C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9C46405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E3DF73F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检验单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A43072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8761FC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6AE39D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4ED9C1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A89CD9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</w:t>
            </w:r>
          </w:p>
        </w:tc>
      </w:tr>
      <w:tr w:rsidR="00A51E57" w14:paraId="7CF6BA94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531FA59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9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95DE13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检验单日期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1955C8F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A0CBD8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5CFCD3F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0019E44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92148E8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364C4935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60B8DA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9A04B0D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物料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56C12F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E20F82F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1DDE41D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884F97C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63F8CB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537CE69F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A13858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11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EFB436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物料描述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8550861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12F3BC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C15AA51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633E1E1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6D69B3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0CB5DD43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9A83F7E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12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698CDE4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工厂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1F8D40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87ABFE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820808C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1F031DB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56B584D6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3A401CC5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7F60CD0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13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556474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来源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9F84B3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56AB5F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9D423B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A6B12E7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18C0DF3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616E293D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89C7899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14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5CB66EA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决策代码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37F6F9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0A91BD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585CCFC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915CAC5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1410BEA3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47224712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A30E193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15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4AAB2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状态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B93EBF3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4CFB6C0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FA2A5C3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DBE04A8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6DC55A33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221BD622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90D50CA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EE1014A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kern w:val="0"/>
                <w:sz w:val="16"/>
                <w:szCs w:val="16"/>
              </w:rPr>
              <w:t>按钮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8FB5EA7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E6B26A6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FB6A36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CA8160A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47625320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097FF914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F29239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17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4E04D3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搜索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BFE9C14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B6A373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6A95A1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9F283DE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57B9AF1E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2BF3F50A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832C51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18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C47CDCE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清空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9AF4262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3928ED5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87E4411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F060CFB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62CB3A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  <w:t xml:space="preserve">　 　 </w:t>
            </w:r>
          </w:p>
        </w:tc>
      </w:tr>
      <w:tr w:rsidR="00A51E57" w14:paraId="4BFFC7B3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90C5A79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19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9F7A5A0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挑选（仅挑选）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C99EAE1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D4880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F73BA5B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5C0FCEA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采购入库检验决策为【挑选】时进行使用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7B37E44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2C6347B3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E9D056E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20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8E619E9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创建检验单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E7CEE64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9D237A2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0AD42B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1E5C398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点击可为库存物料创建检验单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68D78E1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7ACE79B9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7C27085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21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9639DFE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记录检验结果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DB106E4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B624F2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582EAB9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A73A276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跳转到选中的检验单，记录检验结果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12C47E1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63A1CD29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E209921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22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39F689F" w14:textId="77777777" w:rsidR="00A51E57" w:rsidRDefault="00000000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决策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57D693D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3B1BF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1AC54D5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B3F2626" w14:textId="77777777" w:rsidR="00A51E57" w:rsidRDefault="00000000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  <w:t>对选中的检验单进行制定决策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0A7778A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  <w:tr w:rsidR="00A51E57" w14:paraId="3F433C73" w14:textId="77777777">
        <w:trPr>
          <w:trHeight w:val="2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1488A9D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6FA9860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6B497EE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935655E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7EB42C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2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7D2BA7A" w14:textId="77777777" w:rsidR="00A51E57" w:rsidRDefault="00A51E57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A48A088" w14:textId="77777777" w:rsidR="00A51E57" w:rsidRDefault="00A51E57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16"/>
                <w:szCs w:val="16"/>
              </w:rPr>
            </w:pPr>
          </w:p>
        </w:tc>
      </w:tr>
    </w:tbl>
    <w:p w14:paraId="1172E6B7" w14:textId="77777777" w:rsidR="00A51E57" w:rsidRDefault="00A51E57">
      <w:pPr>
        <w:rPr>
          <w:rFonts w:hint="eastAsia"/>
        </w:rPr>
      </w:pPr>
    </w:p>
    <w:p w14:paraId="0009B348" w14:textId="77777777" w:rsidR="00A51E57" w:rsidRDefault="00000000">
      <w:pPr>
        <w:pStyle w:val="2"/>
        <w:rPr>
          <w:rFonts w:ascii="微软雅黑" w:hAnsi="微软雅黑" w:hint="eastAsia"/>
        </w:rPr>
      </w:pPr>
      <w:r>
        <w:rPr>
          <w:rFonts w:ascii="微软雅黑" w:hAnsi="微软雅黑" w:hint="eastAsia"/>
        </w:rPr>
        <w:t>质检结果录入</w:t>
      </w:r>
    </w:p>
    <w:p w14:paraId="0F2F787F" w14:textId="77777777" w:rsidR="00A51E57" w:rsidRDefault="00000000">
      <w:pPr>
        <w:pStyle w:val="3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概要说明</w:t>
      </w:r>
    </w:p>
    <w:p w14:paraId="2B2E617A" w14:textId="77777777" w:rsidR="00A51E57" w:rsidRDefault="00000000">
      <w:pPr>
        <w:rPr>
          <w:rFonts w:hint="eastAsia"/>
        </w:rPr>
      </w:pPr>
      <w:r>
        <w:rPr>
          <w:rFonts w:hint="eastAsia"/>
        </w:rPr>
        <w:t>记录检验结果，其中生产过程检验可以手工添加检验次数进行多次检验。</w:t>
      </w:r>
    </w:p>
    <w:p w14:paraId="2D5E5570" w14:textId="77777777" w:rsidR="00A51E57" w:rsidRDefault="00A51E57">
      <w:pPr>
        <w:rPr>
          <w:rFonts w:hint="eastAsia"/>
        </w:rPr>
      </w:pPr>
    </w:p>
    <w:p w14:paraId="17008255" w14:textId="77777777" w:rsidR="00A51E57" w:rsidRDefault="00000000">
      <w:pPr>
        <w:pStyle w:val="3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画面UI</w:t>
      </w:r>
    </w:p>
    <w:p w14:paraId="0994A5CA" w14:textId="77777777" w:rsidR="00A51E57" w:rsidRDefault="00000000">
      <w:pPr>
        <w:rPr>
          <w:rFonts w:hint="eastAsia"/>
        </w:rPr>
      </w:pPr>
      <w:r>
        <w:rPr>
          <w:rFonts w:hint="eastAsia"/>
        </w:rPr>
        <w:t>记录检验结果</w:t>
      </w:r>
      <w:r>
        <w:t>，在选择了质检单后，根据质检信息，展示出所有需要的质检项目，并在质检项目中填写质检结果后保存</w:t>
      </w:r>
      <w:r>
        <w:rPr>
          <w:rFonts w:hint="eastAsia"/>
        </w:rPr>
        <w:t>。</w:t>
      </w:r>
    </w:p>
    <w:p w14:paraId="26A8DE9F" w14:textId="77777777" w:rsidR="00A51E57" w:rsidRDefault="00A51E57">
      <w:pPr>
        <w:rPr>
          <w:rFonts w:hint="eastAsia"/>
        </w:rPr>
      </w:pPr>
    </w:p>
    <w:p w14:paraId="377141FE" w14:textId="77777777" w:rsidR="00A51E57" w:rsidRDefault="00000000">
      <w:pPr>
        <w:rPr>
          <w:rFonts w:hint="eastAsia"/>
        </w:rPr>
      </w:pPr>
      <w:r>
        <w:rPr>
          <w:rFonts w:hint="eastAsia"/>
        </w:rPr>
        <w:t>采购收货检验示例：</w:t>
      </w:r>
    </w:p>
    <w:p w14:paraId="0EFD8B03" w14:textId="77777777" w:rsidR="00A51E57" w:rsidRDefault="00000000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9B26490" wp14:editId="1BC8A7EE">
            <wp:extent cx="5274310" cy="3778250"/>
            <wp:effectExtent l="0" t="0" r="2540" b="0"/>
            <wp:docPr id="17532249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224903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7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AAE7C" w14:textId="77777777" w:rsidR="00A51E57" w:rsidRDefault="00A51E57">
      <w:pPr>
        <w:rPr>
          <w:rFonts w:hint="eastAsia"/>
        </w:rPr>
      </w:pPr>
    </w:p>
    <w:p w14:paraId="0D948DF6" w14:textId="77777777" w:rsidR="00A51E57" w:rsidRDefault="00000000">
      <w:pPr>
        <w:rPr>
          <w:rFonts w:hint="eastAsia"/>
        </w:rPr>
      </w:pPr>
      <w:r>
        <w:rPr>
          <w:rFonts w:hint="eastAsia"/>
        </w:rPr>
        <w:t>生产过程检验可手工添加检验次数，多次检验：</w:t>
      </w:r>
    </w:p>
    <w:p w14:paraId="1716D1B7" w14:textId="77777777" w:rsidR="00A51E57" w:rsidRDefault="00A51E57">
      <w:pPr>
        <w:rPr>
          <w:rFonts w:hint="eastAsia"/>
        </w:rPr>
      </w:pPr>
    </w:p>
    <w:p w14:paraId="6178078F" w14:textId="77777777" w:rsidR="00A51E57" w:rsidRDefault="00000000">
      <w:pPr>
        <w:rPr>
          <w:rFonts w:ascii="微软雅黑" w:eastAsia="微软雅黑" w:hAnsi="微软雅黑" w:hint="eastAsia"/>
        </w:rPr>
      </w:pPr>
      <w:r>
        <w:rPr>
          <w:noProof/>
        </w:rPr>
        <w:drawing>
          <wp:inline distT="0" distB="0" distL="0" distR="0" wp14:anchorId="7BDF111A" wp14:editId="37A002C3">
            <wp:extent cx="5274310" cy="3272155"/>
            <wp:effectExtent l="0" t="0" r="2540" b="4445"/>
            <wp:docPr id="84823277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232770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7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6EDFC" w14:textId="77777777" w:rsidR="00A51E57" w:rsidRDefault="00A51E57">
      <w:pPr>
        <w:rPr>
          <w:rFonts w:ascii="微软雅黑" w:eastAsia="微软雅黑" w:hAnsi="微软雅黑" w:hint="eastAsia"/>
        </w:rPr>
      </w:pPr>
    </w:p>
    <w:p w14:paraId="6EA4D21B" w14:textId="77777777" w:rsidR="00A51E57" w:rsidRDefault="00000000">
      <w:pPr>
        <w:pStyle w:val="11"/>
        <w:rPr>
          <w:rFonts w:ascii="微软雅黑" w:hAnsi="微软雅黑" w:hint="eastAsia"/>
        </w:rPr>
      </w:pPr>
      <w:r>
        <w:rPr>
          <w:rFonts w:ascii="微软雅黑" w:hAnsi="微软雅黑" w:hint="eastAsia"/>
        </w:rPr>
        <w:lastRenderedPageBreak/>
        <w:t>质检判定</w:t>
      </w:r>
    </w:p>
    <w:p w14:paraId="441D55C9" w14:textId="77777777" w:rsidR="00A51E57" w:rsidRDefault="00000000">
      <w:pPr>
        <w:pStyle w:val="3"/>
        <w:rPr>
          <w:rFonts w:hint="eastAsia"/>
        </w:rPr>
      </w:pPr>
      <w:r>
        <w:rPr>
          <w:rFonts w:hint="eastAsia"/>
        </w:rPr>
        <w:t>概要说明</w:t>
      </w:r>
    </w:p>
    <w:p w14:paraId="3470E327" w14:textId="77777777" w:rsidR="00A51E57" w:rsidRDefault="00000000">
      <w:pPr>
        <w:rPr>
          <w:rFonts w:hint="eastAsia"/>
        </w:rPr>
      </w:pPr>
      <w:r>
        <w:rPr>
          <w:rFonts w:hint="eastAsia"/>
        </w:rPr>
        <w:t>进行判定，如果是采购收货，当决策是挑选时，可进行挑选。</w:t>
      </w:r>
    </w:p>
    <w:p w14:paraId="69C70E8E" w14:textId="77777777" w:rsidR="00A51E57" w:rsidRDefault="00000000">
      <w:pPr>
        <w:pStyle w:val="3"/>
        <w:rPr>
          <w:rFonts w:hint="eastAsia"/>
        </w:rPr>
      </w:pPr>
      <w:r>
        <w:rPr>
          <w:rFonts w:hint="eastAsia"/>
        </w:rPr>
        <w:t>画面UI</w:t>
      </w:r>
    </w:p>
    <w:p w14:paraId="1486510E" w14:textId="77777777" w:rsidR="00A51E57" w:rsidRDefault="00000000">
      <w:pPr>
        <w:rPr>
          <w:rFonts w:hint="eastAsia"/>
        </w:rPr>
      </w:pPr>
      <w:r>
        <w:rPr>
          <w:noProof/>
        </w:rPr>
        <w:drawing>
          <wp:inline distT="0" distB="0" distL="0" distR="0" wp14:anchorId="1096D779" wp14:editId="05D4EE44">
            <wp:extent cx="5274310" cy="3892550"/>
            <wp:effectExtent l="0" t="0" r="2540" b="0"/>
            <wp:docPr id="166709750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7097509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9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E03609" w14:textId="77777777" w:rsidR="00A51E57" w:rsidRDefault="00A51E57">
      <w:pPr>
        <w:rPr>
          <w:rFonts w:hint="eastAsia"/>
        </w:rPr>
      </w:pPr>
    </w:p>
    <w:p w14:paraId="57860110" w14:textId="77777777" w:rsidR="00A51E57" w:rsidRDefault="00A51E57">
      <w:pPr>
        <w:rPr>
          <w:rFonts w:hint="eastAsia"/>
        </w:rPr>
      </w:pPr>
    </w:p>
    <w:p w14:paraId="4AE39E26" w14:textId="77777777" w:rsidR="00A51E57" w:rsidRDefault="00000000">
      <w:pPr>
        <w:pStyle w:val="11"/>
        <w:rPr>
          <w:rFonts w:ascii="微软雅黑" w:hAnsi="微软雅黑" w:hint="eastAsia"/>
        </w:rPr>
      </w:pPr>
      <w:r>
        <w:rPr>
          <w:rFonts w:ascii="微软雅黑" w:hAnsi="微软雅黑" w:hint="eastAsia"/>
        </w:rPr>
        <w:t>采购挑选</w:t>
      </w:r>
    </w:p>
    <w:p w14:paraId="193701C2" w14:textId="77777777" w:rsidR="00A51E57" w:rsidRDefault="00000000">
      <w:pPr>
        <w:pStyle w:val="3"/>
        <w:rPr>
          <w:rFonts w:hint="eastAsia"/>
        </w:rPr>
      </w:pPr>
      <w:r>
        <w:rPr>
          <w:rFonts w:hint="eastAsia"/>
        </w:rPr>
        <w:t>概要说明</w:t>
      </w:r>
    </w:p>
    <w:p w14:paraId="6E4B1CCE" w14:textId="77777777" w:rsidR="00A51E57" w:rsidRDefault="00000000">
      <w:pPr>
        <w:ind w:firstLineChars="200" w:firstLine="420"/>
        <w:rPr>
          <w:rFonts w:hint="eastAsia"/>
        </w:rPr>
      </w:pPr>
      <w:r>
        <w:rPr>
          <w:rFonts w:hint="eastAsia"/>
        </w:rPr>
        <w:t>当采购收货检验单的决策为【挑选】时，可进入该页面进行挑选，一次只能填加一个挑选，每次挑选完成后进行下一次挑选。</w:t>
      </w:r>
    </w:p>
    <w:p w14:paraId="529D06EB" w14:textId="77777777" w:rsidR="00A51E57" w:rsidRDefault="00000000">
      <w:pPr>
        <w:pStyle w:val="3"/>
        <w:rPr>
          <w:rFonts w:hint="eastAsia"/>
        </w:rPr>
      </w:pPr>
      <w:r>
        <w:rPr>
          <w:rFonts w:hint="eastAsia"/>
        </w:rPr>
        <w:lastRenderedPageBreak/>
        <w:t>画面UI</w:t>
      </w:r>
    </w:p>
    <w:p w14:paraId="6D1F376A" w14:textId="77777777" w:rsidR="00A51E57" w:rsidRDefault="00000000">
      <w:pPr>
        <w:rPr>
          <w:rFonts w:hint="eastAsia"/>
        </w:rPr>
      </w:pPr>
      <w:r>
        <w:rPr>
          <w:noProof/>
        </w:rPr>
        <w:drawing>
          <wp:inline distT="0" distB="0" distL="0" distR="0" wp14:anchorId="54C547BF" wp14:editId="2F5E4833">
            <wp:extent cx="5274310" cy="3721735"/>
            <wp:effectExtent l="0" t="0" r="2540" b="0"/>
            <wp:docPr id="16761413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141369" name="图片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2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DD9BD" w14:textId="77777777" w:rsidR="00A51E57" w:rsidRDefault="00A51E57">
      <w:pPr>
        <w:rPr>
          <w:rFonts w:hint="eastAsia"/>
        </w:rPr>
      </w:pPr>
    </w:p>
    <w:p w14:paraId="7FB707CA" w14:textId="77777777" w:rsidR="00A51E57" w:rsidRDefault="00000000">
      <w:pPr>
        <w:pStyle w:val="11"/>
        <w:rPr>
          <w:rFonts w:ascii="微软雅黑" w:hAnsi="微软雅黑" w:hint="eastAsia"/>
        </w:rPr>
      </w:pPr>
      <w:r>
        <w:rPr>
          <w:rFonts w:ascii="微软雅黑" w:hAnsi="微软雅黑" w:hint="eastAsia"/>
        </w:rPr>
        <w:t>创建检验单</w:t>
      </w:r>
    </w:p>
    <w:p w14:paraId="2BB2D24F" w14:textId="77777777" w:rsidR="00A51E57" w:rsidRDefault="00000000">
      <w:pPr>
        <w:pStyle w:val="3"/>
        <w:rPr>
          <w:rFonts w:hint="eastAsia"/>
        </w:rPr>
      </w:pPr>
      <w:r>
        <w:rPr>
          <w:rFonts w:hint="eastAsia"/>
        </w:rPr>
        <w:t>概要说明</w:t>
      </w:r>
    </w:p>
    <w:p w14:paraId="063AF958" w14:textId="77777777" w:rsidR="00A51E57" w:rsidRDefault="00000000">
      <w:pPr>
        <w:rPr>
          <w:rFonts w:hint="eastAsia"/>
        </w:rPr>
      </w:pPr>
      <w:r>
        <w:rPr>
          <w:rFonts w:hint="eastAsia"/>
        </w:rPr>
        <w:t>对于库存物料进行超期检验、二次检验，手工创建检验单进行检验。</w:t>
      </w:r>
    </w:p>
    <w:p w14:paraId="1F7C53E0" w14:textId="77777777" w:rsidR="00A51E57" w:rsidRDefault="00000000">
      <w:pPr>
        <w:pStyle w:val="3"/>
        <w:rPr>
          <w:rFonts w:hint="eastAsia"/>
        </w:rPr>
      </w:pPr>
      <w:r>
        <w:rPr>
          <w:rFonts w:hint="eastAsia"/>
        </w:rPr>
        <w:lastRenderedPageBreak/>
        <w:t>画面UI</w:t>
      </w:r>
    </w:p>
    <w:p w14:paraId="7FAA86F9" w14:textId="77777777" w:rsidR="00A51E57" w:rsidRDefault="00000000">
      <w:pPr>
        <w:rPr>
          <w:rFonts w:hint="eastAsia"/>
        </w:rPr>
      </w:pPr>
      <w:r>
        <w:rPr>
          <w:noProof/>
        </w:rPr>
        <w:drawing>
          <wp:inline distT="0" distB="0" distL="0" distR="0" wp14:anchorId="4F048FE3" wp14:editId="7D10DC9D">
            <wp:extent cx="5274310" cy="3836035"/>
            <wp:effectExtent l="0" t="0" r="2540" b="0"/>
            <wp:docPr id="10315346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534637" name="图片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3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8ED0D" w14:textId="11A4A5A0" w:rsidR="00E913CB" w:rsidRDefault="00E913CB">
      <w:pPr>
        <w:widowControl/>
        <w:jc w:val="left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/>
        </w:rPr>
        <w:br w:type="page"/>
      </w:r>
    </w:p>
    <w:p w14:paraId="7472A903" w14:textId="77777777" w:rsidR="00A51E57" w:rsidRDefault="00A51E57">
      <w:pPr>
        <w:rPr>
          <w:rFonts w:ascii="微软雅黑" w:eastAsia="微软雅黑" w:hAnsi="微软雅黑" w:hint="eastAsia"/>
        </w:rPr>
      </w:pPr>
    </w:p>
    <w:p w14:paraId="0D7AE976" w14:textId="77777777" w:rsidR="00A51E57" w:rsidRDefault="00000000">
      <w:pPr>
        <w:pStyle w:val="1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/>
        </w:rPr>
        <w:t>服务功能清单</w:t>
      </w:r>
    </w:p>
    <w:p w14:paraId="3F5B1042" w14:textId="77777777" w:rsidR="00A51E57" w:rsidRDefault="00A51E57">
      <w:pPr>
        <w:rPr>
          <w:rFonts w:hint="eastAsia"/>
        </w:rPr>
      </w:pPr>
    </w:p>
    <w:tbl>
      <w:tblPr>
        <w:tblW w:w="5630" w:type="pct"/>
        <w:tblInd w:w="-340" w:type="dxa"/>
        <w:tblLayout w:type="fixed"/>
        <w:tblLook w:val="04A0" w:firstRow="1" w:lastRow="0" w:firstColumn="1" w:lastColumn="0" w:noHBand="0" w:noVBand="1"/>
      </w:tblPr>
      <w:tblGrid>
        <w:gridCol w:w="1262"/>
        <w:gridCol w:w="2112"/>
        <w:gridCol w:w="2206"/>
        <w:gridCol w:w="2382"/>
        <w:gridCol w:w="1379"/>
      </w:tblGrid>
      <w:tr w:rsidR="00A51E57" w14:paraId="5B5F7B57" w14:textId="77777777">
        <w:trPr>
          <w:trHeight w:val="312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B9D41" w14:textId="77777777" w:rsidR="00A51E57" w:rsidRDefault="00000000">
            <w:pPr>
              <w:widowControl/>
              <w:jc w:val="center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>服务/API名称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C81F5" w14:textId="77777777" w:rsidR="00A51E57" w:rsidRDefault="00000000">
            <w:pPr>
              <w:widowControl/>
              <w:jc w:val="center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>服务/API功能描述</w:t>
            </w: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26872" w14:textId="77777777" w:rsidR="00A51E57" w:rsidRDefault="00000000">
            <w:pPr>
              <w:widowControl/>
              <w:jc w:val="center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>输入参数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DD273" w14:textId="77777777" w:rsidR="00A51E57" w:rsidRDefault="00000000">
            <w:pPr>
              <w:widowControl/>
              <w:jc w:val="center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>返回值</w:t>
            </w:r>
          </w:p>
        </w:tc>
      </w:tr>
      <w:tr w:rsidR="00A51E57" w14:paraId="1233C808" w14:textId="77777777">
        <w:trPr>
          <w:trHeight w:val="624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B9237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>质检单创建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55179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proofErr w:type="spellStart"/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>QMS_Document_Create</w:t>
            </w:r>
            <w:proofErr w:type="spellEnd"/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374C9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>SRM、MES、质检系统创建质检单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41717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>质检类型、物料号、批次号、质检数量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69F8E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>1、OK/NG</w:t>
            </w: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br/>
              <w:t>2、质检单号</w:t>
            </w:r>
          </w:p>
        </w:tc>
      </w:tr>
      <w:tr w:rsidR="00A51E57" w14:paraId="6D656C59" w14:textId="77777777">
        <w:trPr>
          <w:trHeight w:val="312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D8C48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>质检单更新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B9AE5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proofErr w:type="spellStart"/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>QMS_Document_Update</w:t>
            </w:r>
            <w:proofErr w:type="spellEnd"/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21CE2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>SRM、MES、质检系统质检单更新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ACDD7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>？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76C60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>1、OK/NG</w:t>
            </w:r>
          </w:p>
        </w:tc>
      </w:tr>
      <w:tr w:rsidR="00A51E57" w14:paraId="0A248001" w14:textId="77777777">
        <w:trPr>
          <w:trHeight w:val="312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A8B7D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62FAD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FBD97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9171C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84B11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</w:tr>
      <w:tr w:rsidR="00A51E57" w14:paraId="58867934" w14:textId="77777777">
        <w:trPr>
          <w:trHeight w:val="312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F5C03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9BB07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8D082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40AAE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A8E01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</w:tr>
      <w:tr w:rsidR="00A51E57" w14:paraId="13A7778D" w14:textId="77777777">
        <w:trPr>
          <w:trHeight w:val="312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4AC9D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ECC05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58C24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E4759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40E5B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</w:tr>
      <w:tr w:rsidR="00A51E57" w14:paraId="0C07A06B" w14:textId="77777777">
        <w:trPr>
          <w:trHeight w:val="312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2226F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FC2DE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3AC3B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3330B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9FE24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</w:tr>
      <w:tr w:rsidR="00A51E57" w14:paraId="39646BE2" w14:textId="77777777">
        <w:trPr>
          <w:trHeight w:val="312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1ED95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43643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2669B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71FFA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2813A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</w:tr>
      <w:tr w:rsidR="00A51E57" w14:paraId="6CADB013" w14:textId="77777777">
        <w:trPr>
          <w:trHeight w:val="312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B8076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C1405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8E5E6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8798E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BFDA1" w14:textId="77777777" w:rsidR="00A51E57" w:rsidRDefault="00000000">
            <w:pPr>
              <w:widowControl/>
              <w:jc w:val="left"/>
              <w:textAlignment w:val="center"/>
              <w:rPr>
                <w:rFonts w:ascii="sans-serif" w:eastAsia="sans-serif" w:hAnsi="sans-serif" w:cs="sans-serif"/>
                <w:color w:val="000000"/>
                <w:sz w:val="22"/>
              </w:rPr>
            </w:pPr>
            <w:r>
              <w:rPr>
                <w:rFonts w:ascii="sans-serif" w:eastAsia="sans-serif" w:hAnsi="sans-serif" w:cs="sans-serif"/>
                <w:color w:val="000000"/>
                <w:kern w:val="0"/>
                <w:sz w:val="22"/>
                <w:lang w:bidi="ar"/>
              </w:rPr>
              <w:t xml:space="preserve">　</w:t>
            </w:r>
          </w:p>
        </w:tc>
      </w:tr>
    </w:tbl>
    <w:p w14:paraId="5E48B7A6" w14:textId="77777777" w:rsidR="00A51E57" w:rsidRDefault="00A51E57">
      <w:pPr>
        <w:rPr>
          <w:rFonts w:ascii="微软雅黑" w:eastAsia="微软雅黑" w:hAnsi="微软雅黑" w:hint="eastAsia"/>
        </w:rPr>
      </w:pPr>
    </w:p>
    <w:sectPr w:rsidR="00A51E57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5347C" w14:textId="77777777" w:rsidR="0049143D" w:rsidRDefault="0049143D">
      <w:pPr>
        <w:rPr>
          <w:rFonts w:hint="eastAsia"/>
        </w:rPr>
      </w:pPr>
      <w:r>
        <w:separator/>
      </w:r>
    </w:p>
  </w:endnote>
  <w:endnote w:type="continuationSeparator" w:id="0">
    <w:p w14:paraId="3BAFC986" w14:textId="77777777" w:rsidR="0049143D" w:rsidRDefault="0049143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altName w:val="汉仪旗黑KW 55S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Georg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-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5F7D5" w14:textId="77777777" w:rsidR="00DB4DF8" w:rsidRDefault="00DB4DF8">
    <w:pPr>
      <w:pStyle w:val="a3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1658" w14:textId="77777777" w:rsidR="00DB4DF8" w:rsidRDefault="00DB4DF8">
    <w:pPr>
      <w:pStyle w:val="a3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1DC47" w14:textId="77777777" w:rsidR="00DB4DF8" w:rsidRDefault="00DB4DF8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3A71B" w14:textId="77777777" w:rsidR="0049143D" w:rsidRDefault="0049143D">
      <w:pPr>
        <w:rPr>
          <w:rFonts w:hint="eastAsia"/>
        </w:rPr>
      </w:pPr>
      <w:r>
        <w:separator/>
      </w:r>
    </w:p>
  </w:footnote>
  <w:footnote w:type="continuationSeparator" w:id="0">
    <w:p w14:paraId="2F10DB87" w14:textId="77777777" w:rsidR="0049143D" w:rsidRDefault="0049143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86C86" w14:textId="77777777" w:rsidR="00DB4DF8" w:rsidRDefault="00DB4DF8">
    <w:pPr>
      <w:pStyle w:val="a5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E4DCB" w14:textId="4FCD5101" w:rsidR="00A51E57" w:rsidRDefault="00000000" w:rsidP="00DB4DF8">
    <w:pPr>
      <w:pStyle w:val="a5"/>
      <w:jc w:val="right"/>
      <w:rPr>
        <w:rFonts w:asciiTheme="minorEastAsia" w:hAnsiTheme="minorEastAsia" w:hint="eastAsia"/>
        <w:sz w:val="22"/>
      </w:rPr>
    </w:pPr>
    <w:r>
      <w:rPr>
        <w:rFonts w:ascii="微软雅黑" w:eastAsia="微软雅黑" w:hAnsi="微软雅黑"/>
        <w:b/>
        <w:sz w:val="24"/>
      </w:rPr>
      <w:t xml:space="preserve">                  </w:t>
    </w:r>
    <w:r>
      <w:rPr>
        <w:rFonts w:ascii="微软雅黑" w:eastAsia="微软雅黑" w:hAnsi="微软雅黑" w:hint="eastAsia"/>
        <w:b/>
        <w:sz w:val="24"/>
      </w:rPr>
      <w:t xml:space="preserve">       </w:t>
    </w:r>
    <w:r>
      <w:rPr>
        <w:rFonts w:ascii="微软雅黑" w:eastAsia="微软雅黑" w:hAnsi="微软雅黑"/>
        <w:b/>
        <w:noProof/>
        <w:sz w:val="24"/>
      </w:rPr>
      <w:drawing>
        <wp:inline distT="0" distB="0" distL="0" distR="0" wp14:anchorId="4F0A975D" wp14:editId="645DAFC9">
          <wp:extent cx="1407795" cy="410845"/>
          <wp:effectExtent l="0" t="0" r="0" b="0"/>
          <wp:docPr id="6" name="图片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7795" cy="4113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微软雅黑" w:eastAsia="微软雅黑" w:hAnsi="微软雅黑" w:hint="eastAsia"/>
        <w:b/>
        <w:sz w:val="24"/>
      </w:rPr>
      <w:t xml:space="preserve"> </w:t>
    </w:r>
    <w:r>
      <w:rPr>
        <w:rFonts w:ascii="微软雅黑" w:eastAsia="微软雅黑" w:hAnsi="微软雅黑"/>
        <w:b/>
        <w:sz w:val="24"/>
      </w:rPr>
      <w:t xml:space="preserve"> </w:t>
    </w:r>
    <w:r>
      <w:ptab w:relativeTo="margin" w:alignment="center" w:leader="none"/>
    </w:r>
    <w:bookmarkStart w:id="4" w:name="_Hlk113283620"/>
    <w:r>
      <w:t xml:space="preserve"> </w:t>
    </w:r>
    <w:r>
      <w:rPr>
        <w:rFonts w:asciiTheme="minorEastAsia" w:hAnsiTheme="minorEastAsia" w:hint="eastAsia"/>
        <w:sz w:val="22"/>
      </w:rPr>
      <w:t>-</w:t>
    </w:r>
    <w:r>
      <w:rPr>
        <w:rFonts w:asciiTheme="minorEastAsia" w:hAnsiTheme="minorEastAsia"/>
        <w:sz w:val="22"/>
      </w:rPr>
      <w:t>SAP</w:t>
    </w:r>
    <w:r>
      <w:rPr>
        <w:rFonts w:asciiTheme="minorEastAsia" w:hAnsiTheme="minorEastAsia" w:hint="eastAsia"/>
        <w:sz w:val="22"/>
      </w:rPr>
      <w:t>项目 QMS文档</w:t>
    </w:r>
  </w:p>
  <w:p w14:paraId="5EAB42F8" w14:textId="77777777" w:rsidR="00A51E57" w:rsidRDefault="00000000">
    <w:pPr>
      <w:pStyle w:val="a5"/>
      <w:jc w:val="left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2DAC86" wp14:editId="68409035">
              <wp:simplePos x="0" y="0"/>
              <wp:positionH relativeFrom="margin">
                <wp:align>right</wp:align>
              </wp:positionH>
              <wp:positionV relativeFrom="paragraph">
                <wp:posOffset>3810</wp:posOffset>
              </wp:positionV>
              <wp:extent cx="5244465" cy="19050"/>
              <wp:effectExtent l="0" t="0" r="33020" b="19050"/>
              <wp:wrapNone/>
              <wp:docPr id="8395034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244438" cy="19138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flip:y;margin-top:0.3pt;height:1.5pt;width:412.95pt;mso-position-horizontal:right;mso-position-horizontal-relative:margin;z-index:251659264;mso-width-relative:page;mso-height-relative:page;" filled="f" stroked="t" coordsize="21600,21600" o:gfxdata="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  <w:r>
      <w:rPr>
        <w:rFonts w:asciiTheme="minorEastAsia" w:hAnsiTheme="minorEastAsia" w:hint="eastAsia"/>
        <w:sz w:val="22"/>
      </w:rPr>
      <w:t xml:space="preserve"> </w:t>
    </w:r>
    <w:r>
      <w:rPr>
        <w:rFonts w:asciiTheme="minorEastAsia" w:hAnsiTheme="minorEastAsia"/>
        <w:sz w:val="22"/>
      </w:rPr>
      <w:t xml:space="preserve"> </w:t>
    </w:r>
    <w:bookmarkEnd w:id="4"/>
    <w:r>
      <w:rPr>
        <w:rFonts w:asciiTheme="minorEastAsia" w:hAnsiTheme="minorEastAsia"/>
        <w:sz w:val="22"/>
      </w:rPr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22A13" w14:textId="77777777" w:rsidR="00DB4DF8" w:rsidRDefault="00DB4DF8">
    <w:pPr>
      <w:pStyle w:val="a5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2D7AB2"/>
    <w:multiLevelType w:val="multilevel"/>
    <w:tmpl w:val="582D7AB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 w16cid:durableId="950666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217"/>
    <w:rsid w:val="0000296C"/>
    <w:rsid w:val="0003356B"/>
    <w:rsid w:val="00042200"/>
    <w:rsid w:val="00043035"/>
    <w:rsid w:val="00043AF9"/>
    <w:rsid w:val="000549C7"/>
    <w:rsid w:val="00061B46"/>
    <w:rsid w:val="000752A0"/>
    <w:rsid w:val="00075C87"/>
    <w:rsid w:val="00097B16"/>
    <w:rsid w:val="000A0B91"/>
    <w:rsid w:val="000C389D"/>
    <w:rsid w:val="000D016B"/>
    <w:rsid w:val="000F1B7F"/>
    <w:rsid w:val="000F3F47"/>
    <w:rsid w:val="00106779"/>
    <w:rsid w:val="00111A5B"/>
    <w:rsid w:val="00121A65"/>
    <w:rsid w:val="001236EB"/>
    <w:rsid w:val="00126452"/>
    <w:rsid w:val="00131DE7"/>
    <w:rsid w:val="00134B94"/>
    <w:rsid w:val="00143DB1"/>
    <w:rsid w:val="001457CF"/>
    <w:rsid w:val="001546EA"/>
    <w:rsid w:val="00154D56"/>
    <w:rsid w:val="00155685"/>
    <w:rsid w:val="00156579"/>
    <w:rsid w:val="0016390A"/>
    <w:rsid w:val="0016417E"/>
    <w:rsid w:val="001644DD"/>
    <w:rsid w:val="00182A9A"/>
    <w:rsid w:val="00191FBC"/>
    <w:rsid w:val="0019497F"/>
    <w:rsid w:val="001A112A"/>
    <w:rsid w:val="001A2141"/>
    <w:rsid w:val="001B3609"/>
    <w:rsid w:val="001B3926"/>
    <w:rsid w:val="001C6813"/>
    <w:rsid w:val="001D61E8"/>
    <w:rsid w:val="001D658B"/>
    <w:rsid w:val="001D7C16"/>
    <w:rsid w:val="00204B44"/>
    <w:rsid w:val="002212BB"/>
    <w:rsid w:val="00224E87"/>
    <w:rsid w:val="00234ED9"/>
    <w:rsid w:val="00255726"/>
    <w:rsid w:val="00255F99"/>
    <w:rsid w:val="00266B97"/>
    <w:rsid w:val="00274B97"/>
    <w:rsid w:val="00277C89"/>
    <w:rsid w:val="00291FFE"/>
    <w:rsid w:val="002B26A8"/>
    <w:rsid w:val="002C126C"/>
    <w:rsid w:val="002E1EBA"/>
    <w:rsid w:val="002E2767"/>
    <w:rsid w:val="002E4535"/>
    <w:rsid w:val="002F7817"/>
    <w:rsid w:val="00301303"/>
    <w:rsid w:val="00304006"/>
    <w:rsid w:val="003049D4"/>
    <w:rsid w:val="00314188"/>
    <w:rsid w:val="00314CCC"/>
    <w:rsid w:val="0032404A"/>
    <w:rsid w:val="00342B8B"/>
    <w:rsid w:val="00360274"/>
    <w:rsid w:val="00360A3B"/>
    <w:rsid w:val="0036184D"/>
    <w:rsid w:val="00365EA6"/>
    <w:rsid w:val="003804D4"/>
    <w:rsid w:val="00382FAC"/>
    <w:rsid w:val="00392B10"/>
    <w:rsid w:val="003A105E"/>
    <w:rsid w:val="003A6BA5"/>
    <w:rsid w:val="003B5553"/>
    <w:rsid w:val="003D1598"/>
    <w:rsid w:val="003D44C0"/>
    <w:rsid w:val="003D6E1E"/>
    <w:rsid w:val="003D7A79"/>
    <w:rsid w:val="003E12C6"/>
    <w:rsid w:val="003E6E8D"/>
    <w:rsid w:val="003F2AA5"/>
    <w:rsid w:val="004017AC"/>
    <w:rsid w:val="00407AE6"/>
    <w:rsid w:val="00407E2D"/>
    <w:rsid w:val="0041563C"/>
    <w:rsid w:val="00417102"/>
    <w:rsid w:val="004215C1"/>
    <w:rsid w:val="00425E54"/>
    <w:rsid w:val="00432176"/>
    <w:rsid w:val="0045031A"/>
    <w:rsid w:val="00467758"/>
    <w:rsid w:val="00471302"/>
    <w:rsid w:val="004767DB"/>
    <w:rsid w:val="0049143D"/>
    <w:rsid w:val="0049742C"/>
    <w:rsid w:val="004B0611"/>
    <w:rsid w:val="004C104E"/>
    <w:rsid w:val="004D4416"/>
    <w:rsid w:val="004F6AC5"/>
    <w:rsid w:val="005142AC"/>
    <w:rsid w:val="00555C6F"/>
    <w:rsid w:val="00567BD8"/>
    <w:rsid w:val="0057439C"/>
    <w:rsid w:val="005830AC"/>
    <w:rsid w:val="005919C3"/>
    <w:rsid w:val="005A7675"/>
    <w:rsid w:val="005D1F32"/>
    <w:rsid w:val="005F05AB"/>
    <w:rsid w:val="005F2C8D"/>
    <w:rsid w:val="0060004C"/>
    <w:rsid w:val="00616505"/>
    <w:rsid w:val="0061739D"/>
    <w:rsid w:val="006464E8"/>
    <w:rsid w:val="00652AAA"/>
    <w:rsid w:val="00653050"/>
    <w:rsid w:val="0065407F"/>
    <w:rsid w:val="00654B40"/>
    <w:rsid w:val="0067774E"/>
    <w:rsid w:val="006844E8"/>
    <w:rsid w:val="00695D98"/>
    <w:rsid w:val="006B0B47"/>
    <w:rsid w:val="006B34CF"/>
    <w:rsid w:val="006B4AB9"/>
    <w:rsid w:val="006C239B"/>
    <w:rsid w:val="006D2C54"/>
    <w:rsid w:val="006D6FCA"/>
    <w:rsid w:val="006E0F17"/>
    <w:rsid w:val="006E4DAB"/>
    <w:rsid w:val="00701546"/>
    <w:rsid w:val="00701558"/>
    <w:rsid w:val="00721922"/>
    <w:rsid w:val="0072297C"/>
    <w:rsid w:val="00742971"/>
    <w:rsid w:val="00746CC6"/>
    <w:rsid w:val="00751D39"/>
    <w:rsid w:val="00755616"/>
    <w:rsid w:val="00770A28"/>
    <w:rsid w:val="00785EA9"/>
    <w:rsid w:val="00793EAC"/>
    <w:rsid w:val="007953BE"/>
    <w:rsid w:val="007D58B6"/>
    <w:rsid w:val="007D6057"/>
    <w:rsid w:val="007E474D"/>
    <w:rsid w:val="007E6262"/>
    <w:rsid w:val="007F0D70"/>
    <w:rsid w:val="0080651A"/>
    <w:rsid w:val="00810027"/>
    <w:rsid w:val="00820DC0"/>
    <w:rsid w:val="00822727"/>
    <w:rsid w:val="00836261"/>
    <w:rsid w:val="00845051"/>
    <w:rsid w:val="008476E2"/>
    <w:rsid w:val="00852CDE"/>
    <w:rsid w:val="008544DB"/>
    <w:rsid w:val="008600FF"/>
    <w:rsid w:val="00860217"/>
    <w:rsid w:val="00872573"/>
    <w:rsid w:val="008748CC"/>
    <w:rsid w:val="00896CD9"/>
    <w:rsid w:val="008A1B91"/>
    <w:rsid w:val="008A4073"/>
    <w:rsid w:val="008A6548"/>
    <w:rsid w:val="008A7F30"/>
    <w:rsid w:val="008B1D56"/>
    <w:rsid w:val="008B3183"/>
    <w:rsid w:val="008B4FDA"/>
    <w:rsid w:val="008C53E6"/>
    <w:rsid w:val="008C6DB3"/>
    <w:rsid w:val="008D3FFA"/>
    <w:rsid w:val="008E7330"/>
    <w:rsid w:val="0090212D"/>
    <w:rsid w:val="0090413D"/>
    <w:rsid w:val="00910D32"/>
    <w:rsid w:val="0091104D"/>
    <w:rsid w:val="00913531"/>
    <w:rsid w:val="00924777"/>
    <w:rsid w:val="00930C1B"/>
    <w:rsid w:val="00932EFC"/>
    <w:rsid w:val="00936CB9"/>
    <w:rsid w:val="00940DE7"/>
    <w:rsid w:val="009410AB"/>
    <w:rsid w:val="0094303F"/>
    <w:rsid w:val="009513DB"/>
    <w:rsid w:val="009555AE"/>
    <w:rsid w:val="009568CC"/>
    <w:rsid w:val="00956C04"/>
    <w:rsid w:val="00980CAC"/>
    <w:rsid w:val="00996D32"/>
    <w:rsid w:val="009B1C86"/>
    <w:rsid w:val="009B2A2A"/>
    <w:rsid w:val="009B31E9"/>
    <w:rsid w:val="009B3A54"/>
    <w:rsid w:val="009B7CE8"/>
    <w:rsid w:val="009C123B"/>
    <w:rsid w:val="009C153C"/>
    <w:rsid w:val="009C1C6C"/>
    <w:rsid w:val="009C4080"/>
    <w:rsid w:val="009C599D"/>
    <w:rsid w:val="009E3B82"/>
    <w:rsid w:val="00A151A2"/>
    <w:rsid w:val="00A15996"/>
    <w:rsid w:val="00A15F03"/>
    <w:rsid w:val="00A22EFB"/>
    <w:rsid w:val="00A26906"/>
    <w:rsid w:val="00A26983"/>
    <w:rsid w:val="00A348AD"/>
    <w:rsid w:val="00A37726"/>
    <w:rsid w:val="00A37F61"/>
    <w:rsid w:val="00A40489"/>
    <w:rsid w:val="00A4314B"/>
    <w:rsid w:val="00A44483"/>
    <w:rsid w:val="00A46326"/>
    <w:rsid w:val="00A51E57"/>
    <w:rsid w:val="00A57D67"/>
    <w:rsid w:val="00A7259F"/>
    <w:rsid w:val="00A82C39"/>
    <w:rsid w:val="00A838AB"/>
    <w:rsid w:val="00A96AB1"/>
    <w:rsid w:val="00AB0F37"/>
    <w:rsid w:val="00AB126D"/>
    <w:rsid w:val="00AB218F"/>
    <w:rsid w:val="00AD19A9"/>
    <w:rsid w:val="00AD1CF9"/>
    <w:rsid w:val="00AD3609"/>
    <w:rsid w:val="00AE001C"/>
    <w:rsid w:val="00AE0736"/>
    <w:rsid w:val="00AE6964"/>
    <w:rsid w:val="00AF437E"/>
    <w:rsid w:val="00B04B1E"/>
    <w:rsid w:val="00B1268E"/>
    <w:rsid w:val="00B12BBD"/>
    <w:rsid w:val="00B14340"/>
    <w:rsid w:val="00B30241"/>
    <w:rsid w:val="00B32AC0"/>
    <w:rsid w:val="00B35C23"/>
    <w:rsid w:val="00B40D3D"/>
    <w:rsid w:val="00B410E5"/>
    <w:rsid w:val="00B52A89"/>
    <w:rsid w:val="00B53F1E"/>
    <w:rsid w:val="00B77000"/>
    <w:rsid w:val="00B8306A"/>
    <w:rsid w:val="00B87793"/>
    <w:rsid w:val="00B974BD"/>
    <w:rsid w:val="00BA4CB6"/>
    <w:rsid w:val="00BA759C"/>
    <w:rsid w:val="00BC2E99"/>
    <w:rsid w:val="00BF1F8F"/>
    <w:rsid w:val="00BF5C6D"/>
    <w:rsid w:val="00C071C6"/>
    <w:rsid w:val="00C07AE2"/>
    <w:rsid w:val="00C41900"/>
    <w:rsid w:val="00C42846"/>
    <w:rsid w:val="00C42EFE"/>
    <w:rsid w:val="00C5292A"/>
    <w:rsid w:val="00C6452E"/>
    <w:rsid w:val="00C67D49"/>
    <w:rsid w:val="00C819DC"/>
    <w:rsid w:val="00C9478F"/>
    <w:rsid w:val="00CA71F4"/>
    <w:rsid w:val="00CB77AF"/>
    <w:rsid w:val="00CC5FEC"/>
    <w:rsid w:val="00CD332D"/>
    <w:rsid w:val="00CE0D13"/>
    <w:rsid w:val="00CE74CA"/>
    <w:rsid w:val="00D03465"/>
    <w:rsid w:val="00D16FE5"/>
    <w:rsid w:val="00D201DF"/>
    <w:rsid w:val="00D20D94"/>
    <w:rsid w:val="00D2276D"/>
    <w:rsid w:val="00D27993"/>
    <w:rsid w:val="00D66F33"/>
    <w:rsid w:val="00D67A54"/>
    <w:rsid w:val="00D810B4"/>
    <w:rsid w:val="00D850E7"/>
    <w:rsid w:val="00D93ECD"/>
    <w:rsid w:val="00D9786B"/>
    <w:rsid w:val="00DB4DF8"/>
    <w:rsid w:val="00DC11C5"/>
    <w:rsid w:val="00DD77A4"/>
    <w:rsid w:val="00E0346F"/>
    <w:rsid w:val="00E115A8"/>
    <w:rsid w:val="00E232AA"/>
    <w:rsid w:val="00E40D9A"/>
    <w:rsid w:val="00E54B5A"/>
    <w:rsid w:val="00E7054F"/>
    <w:rsid w:val="00E80588"/>
    <w:rsid w:val="00E909ED"/>
    <w:rsid w:val="00E913CB"/>
    <w:rsid w:val="00E94C3D"/>
    <w:rsid w:val="00E96116"/>
    <w:rsid w:val="00EA2319"/>
    <w:rsid w:val="00EA3CDA"/>
    <w:rsid w:val="00EB07F7"/>
    <w:rsid w:val="00EB1369"/>
    <w:rsid w:val="00EF0CDA"/>
    <w:rsid w:val="00EF6050"/>
    <w:rsid w:val="00F02DA3"/>
    <w:rsid w:val="00F152C5"/>
    <w:rsid w:val="00F15B4B"/>
    <w:rsid w:val="00F20B41"/>
    <w:rsid w:val="00F23A41"/>
    <w:rsid w:val="00F33A9D"/>
    <w:rsid w:val="00F34E7E"/>
    <w:rsid w:val="00F6112E"/>
    <w:rsid w:val="00F72473"/>
    <w:rsid w:val="00F74FFF"/>
    <w:rsid w:val="00F76505"/>
    <w:rsid w:val="00F831BC"/>
    <w:rsid w:val="00FC3ADE"/>
    <w:rsid w:val="00FD02C3"/>
    <w:rsid w:val="00FE306E"/>
    <w:rsid w:val="00FE7497"/>
    <w:rsid w:val="00FF63C1"/>
    <w:rsid w:val="373C3567"/>
    <w:rsid w:val="6F3F3FF4"/>
    <w:rsid w:val="7EDF79B4"/>
    <w:rsid w:val="AEBEA356"/>
    <w:rsid w:val="AFDD6984"/>
    <w:rsid w:val="BEF7DBC8"/>
    <w:rsid w:val="D49D0FE5"/>
    <w:rsid w:val="DB4E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DA72F0B"/>
  <w15:docId w15:val="{C68EB01A-46ED-4799-8254-6A511B049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eastAsia="微软雅黑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="微软雅黑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eastAsia="微软雅黑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</w:style>
  <w:style w:type="paragraph" w:styleId="TOC2">
    <w:name w:val="toc 2"/>
    <w:basedOn w:val="a"/>
    <w:next w:val="a"/>
    <w:uiPriority w:val="39"/>
    <w:unhideWhenUsed/>
    <w:pPr>
      <w:ind w:leftChars="200" w:left="420"/>
    </w:pPr>
  </w:style>
  <w:style w:type="paragraph" w:styleId="a7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en-US"/>
    </w:rPr>
  </w:style>
  <w:style w:type="paragraph" w:styleId="a8">
    <w:name w:val="Title"/>
    <w:basedOn w:val="a"/>
    <w:link w:val="a9"/>
    <w:qFormat/>
    <w:pPr>
      <w:widowControl/>
      <w:spacing w:before="240" w:after="60"/>
      <w:jc w:val="center"/>
    </w:pPr>
    <w:rPr>
      <w:rFonts w:ascii="Arial" w:eastAsia="Times New Roman" w:hAnsi="Arial" w:cs="Times New Roman"/>
      <w:b/>
      <w:kern w:val="28"/>
      <w:sz w:val="32"/>
      <w:szCs w:val="20"/>
      <w:lang w:val="de-AT" w:eastAsia="de-DE"/>
    </w:rPr>
  </w:style>
  <w:style w:type="character" w:styleId="aa">
    <w:name w:val="Hyperlink"/>
    <w:basedOn w:val="a0"/>
    <w:uiPriority w:val="99"/>
    <w:unhideWhenUsed/>
    <w:rPr>
      <w:color w:val="467886" w:themeColor="hyperlink"/>
      <w:u w:val="single"/>
    </w:rPr>
  </w:style>
  <w:style w:type="character" w:customStyle="1" w:styleId="a6">
    <w:name w:val="页眉 字符"/>
    <w:basedOn w:val="a0"/>
    <w:link w:val="a5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Pr>
      <w:rFonts w:asciiTheme="majorHAnsi" w:eastAsia="微软雅黑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Pr>
      <w:rFonts w:asciiTheme="majorHAnsi" w:eastAsia="微软雅黑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eastAsia="微软雅黑"/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Pr>
      <w:rFonts w:asciiTheme="majorHAnsi" w:eastAsiaTheme="majorEastAsia" w:hAnsiTheme="majorHAnsi" w:cstheme="majorBidi"/>
      <w:szCs w:val="21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character" w:customStyle="1" w:styleId="a9">
    <w:name w:val="标题 字符"/>
    <w:basedOn w:val="a0"/>
    <w:link w:val="a8"/>
    <w:rPr>
      <w:rFonts w:ascii="Arial" w:eastAsia="Times New Roman" w:hAnsi="Arial" w:cs="Times New Roman"/>
      <w:b/>
      <w:kern w:val="28"/>
      <w:sz w:val="32"/>
      <w:szCs w:val="20"/>
      <w:lang w:val="de-AT" w:eastAsia="de-DE"/>
    </w:rPr>
  </w:style>
  <w:style w:type="paragraph" w:customStyle="1" w:styleId="TableText">
    <w:name w:val="Table Text"/>
    <w:basedOn w:val="a"/>
    <w:link w:val="TableTextChar"/>
    <w:qFormat/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</w:tabs>
      <w:overflowPunct w:val="0"/>
      <w:autoSpaceDE w:val="0"/>
      <w:autoSpaceDN w:val="0"/>
      <w:adjustRightInd w:val="0"/>
      <w:jc w:val="left"/>
      <w:textAlignment w:val="baseline"/>
    </w:pPr>
    <w:rPr>
      <w:rFonts w:ascii="Cambria" w:hAnsi="Cambria" w:cs="Cambria"/>
      <w:kern w:val="0"/>
      <w:sz w:val="20"/>
      <w:szCs w:val="20"/>
      <w:lang w:val="en-GB" w:eastAsia="en-US"/>
    </w:rPr>
  </w:style>
  <w:style w:type="character" w:customStyle="1" w:styleId="TableTextChar">
    <w:name w:val="Table Text Char"/>
    <w:link w:val="TableText"/>
    <w:qFormat/>
    <w:rPr>
      <w:rFonts w:ascii="Cambria" w:hAnsi="Cambria" w:cs="Cambria"/>
      <w:kern w:val="0"/>
      <w:sz w:val="20"/>
      <w:szCs w:val="20"/>
      <w:lang w:val="en-GB" w:eastAsia="en-US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11">
    <w:name w:val="样式1"/>
    <w:basedOn w:val="2"/>
    <w:link w:val="12"/>
  </w:style>
  <w:style w:type="character" w:customStyle="1" w:styleId="12">
    <w:name w:val="样式1 字符"/>
    <w:basedOn w:val="20"/>
    <w:link w:val="11"/>
    <w:rPr>
      <w:rFonts w:asciiTheme="majorHAnsi" w:eastAsia="微软雅黑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64AC260-0C57-4A1F-B5F6-B2656265A5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2486</Words>
  <Characters>2861</Characters>
  <Application>Microsoft Office Word</Application>
  <DocSecurity>0</DocSecurity>
  <Lines>1430</Lines>
  <Paragraphs>763</Paragraphs>
  <ScaleCrop>false</ScaleCrop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Lingling Qian</dc:creator>
  <cp:lastModifiedBy>晓杰 张</cp:lastModifiedBy>
  <cp:revision>5</cp:revision>
  <dcterms:created xsi:type="dcterms:W3CDTF">2024-04-19T10:10:00Z</dcterms:created>
  <dcterms:modified xsi:type="dcterms:W3CDTF">2026-09-07T03:38:00Z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